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3E" w:rsidRPr="00E6453E" w:rsidRDefault="00E6453E" w:rsidP="00E6453E">
      <w:pPr>
        <w:spacing w:after="200" w:line="360" w:lineRule="auto"/>
        <w:rPr>
          <w:rFonts w:cstheme="minorBidi"/>
          <w:szCs w:val="22"/>
        </w:rPr>
      </w:pPr>
      <w:r w:rsidRPr="00E6453E">
        <w:rPr>
          <w:rFonts w:cstheme="minorBidi"/>
          <w:noProof/>
          <w:szCs w:val="22"/>
          <w:lang w:eastAsia="en-ZA"/>
        </w:rPr>
        <w:drawing>
          <wp:inline distT="0" distB="0" distL="0" distR="0" wp14:anchorId="04A863C7" wp14:editId="4B0886E2">
            <wp:extent cx="5750243" cy="105139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Hobbs 1 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9941" cy="1051344"/>
                    </a:xfrm>
                    <a:prstGeom prst="rect">
                      <a:avLst/>
                    </a:prstGeom>
                  </pic:spPr>
                </pic:pic>
              </a:graphicData>
            </a:graphic>
          </wp:inline>
        </w:drawing>
      </w:r>
    </w:p>
    <w:p w:rsidR="00E6453E" w:rsidRPr="00E6453E" w:rsidRDefault="00E6453E" w:rsidP="00E6453E">
      <w:pPr>
        <w:jc w:val="center"/>
        <w:rPr>
          <w:b/>
          <w:sz w:val="32"/>
          <w:szCs w:val="32"/>
        </w:rPr>
      </w:pPr>
      <w:r w:rsidRPr="00E6453E">
        <w:rPr>
          <w:b/>
          <w:sz w:val="32"/>
          <w:szCs w:val="32"/>
        </w:rPr>
        <w:t>INSTRUCTIONS AND WARRANTY</w:t>
      </w:r>
    </w:p>
    <w:p w:rsidR="00E6453E" w:rsidRPr="00E6453E" w:rsidRDefault="00E6453E" w:rsidP="00E6453E">
      <w:pPr>
        <w:rPr>
          <w:b/>
          <w:sz w:val="32"/>
          <w:szCs w:val="32"/>
        </w:rPr>
      </w:pPr>
    </w:p>
    <w:p w:rsidR="00E6453E" w:rsidRPr="00E6453E" w:rsidRDefault="00E6453E" w:rsidP="00E6453E">
      <w:pPr>
        <w:rPr>
          <w:b/>
          <w:sz w:val="34"/>
          <w:szCs w:val="34"/>
        </w:rPr>
      </w:pPr>
    </w:p>
    <w:p w:rsidR="00E6453E" w:rsidRPr="00E6453E" w:rsidRDefault="00E6453E" w:rsidP="00E6453E">
      <w:pPr>
        <w:jc w:val="center"/>
        <w:rPr>
          <w:b/>
          <w:sz w:val="34"/>
          <w:szCs w:val="34"/>
        </w:rPr>
      </w:pPr>
    </w:p>
    <w:p w:rsidR="00E6453E" w:rsidRPr="00E6453E" w:rsidRDefault="00CF0D87" w:rsidP="00E6453E">
      <w:pPr>
        <w:rPr>
          <w:b/>
          <w:sz w:val="34"/>
          <w:szCs w:val="34"/>
        </w:rPr>
      </w:pPr>
      <w:r>
        <w:rPr>
          <w:b/>
          <w:noProof/>
          <w:sz w:val="34"/>
          <w:szCs w:val="34"/>
          <w:lang w:eastAsia="en-ZA"/>
        </w:rPr>
        <w:drawing>
          <wp:inline distT="0" distB="0" distL="0" distR="0" wp14:anchorId="40FFE027" wp14:editId="33471B26">
            <wp:extent cx="5381187" cy="2039297"/>
            <wp:effectExtent l="0" t="1543050" r="0" b="1542415"/>
            <wp:docPr id="2" name="Picture 2" descr="C:\Users\chantel\AppData\Local\Microsoft\Windows\Temporary Internet Files\Content.Outlook\HOYZ9TIE\RHHC04_CurlingTo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el\AppData\Local\Microsoft\Windows\Temporary Internet Files\Content.Outlook\HOYZ9TIE\RHHC04_CurlingTong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10954">
                      <a:off x="0" y="0"/>
                      <a:ext cx="5401827" cy="2047119"/>
                    </a:xfrm>
                    <a:prstGeom prst="rect">
                      <a:avLst/>
                    </a:prstGeom>
                    <a:noFill/>
                    <a:ln>
                      <a:noFill/>
                    </a:ln>
                  </pic:spPr>
                </pic:pic>
              </a:graphicData>
            </a:graphic>
          </wp:inline>
        </w:drawing>
      </w:r>
    </w:p>
    <w:p w:rsidR="00E6453E" w:rsidRPr="00E6453E" w:rsidRDefault="00E6453E" w:rsidP="00E6453E">
      <w:pPr>
        <w:rPr>
          <w:b/>
          <w:sz w:val="34"/>
          <w:szCs w:val="34"/>
        </w:rPr>
      </w:pPr>
    </w:p>
    <w:p w:rsidR="00E6453E" w:rsidRPr="00E6453E" w:rsidRDefault="00E6453E" w:rsidP="00E6453E">
      <w:pPr>
        <w:ind w:left="2160"/>
        <w:rPr>
          <w:b/>
          <w:bCs/>
          <w:sz w:val="30"/>
          <w:szCs w:val="30"/>
        </w:rPr>
      </w:pPr>
    </w:p>
    <w:p w:rsidR="00E6453E" w:rsidRPr="00E6453E" w:rsidRDefault="00E6453E" w:rsidP="00E6453E">
      <w:pPr>
        <w:jc w:val="center"/>
        <w:rPr>
          <w:b/>
          <w:bCs/>
          <w:sz w:val="30"/>
          <w:szCs w:val="30"/>
        </w:rPr>
      </w:pPr>
      <w:r w:rsidRPr="00E6453E">
        <w:rPr>
          <w:b/>
          <w:bCs/>
          <w:sz w:val="30"/>
          <w:szCs w:val="30"/>
        </w:rPr>
        <w:t xml:space="preserve">MODEL NO. </w:t>
      </w:r>
      <w:r>
        <w:rPr>
          <w:b/>
          <w:bCs/>
          <w:sz w:val="30"/>
          <w:szCs w:val="30"/>
        </w:rPr>
        <w:t>RHHC</w:t>
      </w:r>
      <w:r w:rsidRPr="00E6453E">
        <w:rPr>
          <w:b/>
          <w:bCs/>
          <w:sz w:val="30"/>
          <w:szCs w:val="30"/>
        </w:rPr>
        <w:t>0</w:t>
      </w:r>
      <w:r>
        <w:rPr>
          <w:b/>
          <w:bCs/>
          <w:sz w:val="30"/>
          <w:szCs w:val="30"/>
        </w:rPr>
        <w:t>5</w:t>
      </w:r>
    </w:p>
    <w:p w:rsidR="00E6453E" w:rsidRPr="00E6453E" w:rsidRDefault="00E6453E" w:rsidP="00E6453E">
      <w:pPr>
        <w:jc w:val="center"/>
        <w:rPr>
          <w:b/>
          <w:bCs/>
          <w:sz w:val="30"/>
          <w:szCs w:val="30"/>
        </w:rPr>
      </w:pPr>
      <w:r w:rsidRPr="00E6453E">
        <w:rPr>
          <w:b/>
          <w:bCs/>
          <w:sz w:val="30"/>
          <w:szCs w:val="30"/>
        </w:rPr>
        <w:t xml:space="preserve">RUSSELL HOBBS </w:t>
      </w:r>
      <w:r w:rsidR="00BD0381">
        <w:rPr>
          <w:b/>
          <w:bCs/>
          <w:sz w:val="30"/>
          <w:szCs w:val="30"/>
        </w:rPr>
        <w:t>LCD CURLING TONG</w:t>
      </w:r>
    </w:p>
    <w:p w:rsidR="00E6453E" w:rsidRPr="00E6453E" w:rsidRDefault="00E6453E" w:rsidP="00E6453E">
      <w:pPr>
        <w:jc w:val="center"/>
        <w:rPr>
          <w:b/>
          <w:bCs/>
          <w:sz w:val="30"/>
          <w:szCs w:val="30"/>
        </w:rPr>
      </w:pPr>
    </w:p>
    <w:p w:rsidR="00E6453E" w:rsidRDefault="00E6453E"/>
    <w:p w:rsidR="00E6453E" w:rsidRDefault="00E6453E" w:rsidP="00A02A00">
      <w:pPr>
        <w:spacing w:line="360" w:lineRule="auto"/>
        <w:jc w:val="both"/>
        <w:rPr>
          <w:szCs w:val="22"/>
        </w:rPr>
      </w:pPr>
      <w:r>
        <w:rPr>
          <w:szCs w:val="22"/>
        </w:rPr>
        <w:lastRenderedPageBreak/>
        <w:t>Congratulations on purchasing ou</w:t>
      </w:r>
      <w:r w:rsidR="004069FB">
        <w:rPr>
          <w:szCs w:val="22"/>
        </w:rPr>
        <w:t>r Russell Hobbs LCD Curling Tong</w:t>
      </w:r>
      <w:r>
        <w:rPr>
          <w:szCs w:val="22"/>
        </w:rPr>
        <w:t>. Each unit is manufactured to ensure safety and reliability. Before using this appliance for the first time, please read the instruction manual carefully and keep it for future reference.</w:t>
      </w:r>
    </w:p>
    <w:p w:rsidR="00E6453E" w:rsidRDefault="00E6453E" w:rsidP="00A02A00">
      <w:pPr>
        <w:spacing w:line="360" w:lineRule="auto"/>
        <w:jc w:val="both"/>
        <w:rPr>
          <w:szCs w:val="22"/>
        </w:rPr>
      </w:pPr>
    </w:p>
    <w:p w:rsidR="00E6453E" w:rsidRDefault="00E6453E" w:rsidP="00A02A00">
      <w:pPr>
        <w:spacing w:line="360" w:lineRule="auto"/>
        <w:jc w:val="both"/>
        <w:rPr>
          <w:b/>
          <w:sz w:val="26"/>
          <w:szCs w:val="26"/>
        </w:rPr>
      </w:pPr>
      <w:r>
        <w:rPr>
          <w:b/>
          <w:sz w:val="26"/>
          <w:szCs w:val="26"/>
        </w:rPr>
        <w:t xml:space="preserve">FEATURES </w:t>
      </w:r>
      <w:r w:rsidRPr="00A2367D">
        <w:rPr>
          <w:b/>
          <w:sz w:val="26"/>
          <w:szCs w:val="26"/>
        </w:rPr>
        <w:t>OF THE</w:t>
      </w:r>
      <w:r>
        <w:rPr>
          <w:b/>
          <w:sz w:val="26"/>
          <w:szCs w:val="26"/>
        </w:rPr>
        <w:t xml:space="preserve"> RUSSELL HOBBS</w:t>
      </w:r>
      <w:r w:rsidRPr="00A2367D">
        <w:rPr>
          <w:b/>
          <w:sz w:val="26"/>
          <w:szCs w:val="26"/>
        </w:rPr>
        <w:t xml:space="preserve"> </w:t>
      </w:r>
      <w:r w:rsidRPr="00E6453E">
        <w:rPr>
          <w:b/>
          <w:sz w:val="26"/>
          <w:szCs w:val="26"/>
        </w:rPr>
        <w:t>LCD CURLING IRON</w:t>
      </w:r>
    </w:p>
    <w:p w:rsidR="00BD0381" w:rsidRPr="00BD0381" w:rsidRDefault="00BD0381" w:rsidP="00A02A00">
      <w:pPr>
        <w:pStyle w:val="ListParagraph"/>
        <w:numPr>
          <w:ilvl w:val="0"/>
          <w:numId w:val="2"/>
        </w:numPr>
        <w:spacing w:line="360" w:lineRule="auto"/>
        <w:jc w:val="both"/>
        <w:rPr>
          <w:szCs w:val="22"/>
        </w:rPr>
      </w:pPr>
      <w:r w:rsidRPr="00BD0381">
        <w:rPr>
          <w:szCs w:val="22"/>
        </w:rPr>
        <w:t>Korean Nano Silver &amp; Tourmaline technology</w:t>
      </w:r>
    </w:p>
    <w:p w:rsidR="00BD0381" w:rsidRPr="00BD0381" w:rsidRDefault="00BD0381" w:rsidP="00A02A00">
      <w:pPr>
        <w:pStyle w:val="ListParagraph"/>
        <w:numPr>
          <w:ilvl w:val="0"/>
          <w:numId w:val="2"/>
        </w:numPr>
        <w:spacing w:line="360" w:lineRule="auto"/>
        <w:jc w:val="both"/>
        <w:rPr>
          <w:szCs w:val="22"/>
        </w:rPr>
      </w:pPr>
      <w:r w:rsidRPr="00BD0381">
        <w:rPr>
          <w:szCs w:val="22"/>
        </w:rPr>
        <w:t>25mm barrel diameter</w:t>
      </w:r>
    </w:p>
    <w:p w:rsidR="00BD0381" w:rsidRPr="00BD0381" w:rsidRDefault="00BD0381" w:rsidP="00A02A00">
      <w:pPr>
        <w:pStyle w:val="ListParagraph"/>
        <w:numPr>
          <w:ilvl w:val="0"/>
          <w:numId w:val="2"/>
        </w:numPr>
        <w:spacing w:line="360" w:lineRule="auto"/>
        <w:jc w:val="both"/>
        <w:rPr>
          <w:szCs w:val="22"/>
        </w:rPr>
      </w:pPr>
      <w:r w:rsidRPr="00BD0381">
        <w:rPr>
          <w:szCs w:val="22"/>
        </w:rPr>
        <w:t>Ceramic heater and quick 30 second heat-up</w:t>
      </w:r>
      <w:r>
        <w:rPr>
          <w:szCs w:val="22"/>
        </w:rPr>
        <w:t xml:space="preserve"> </w:t>
      </w:r>
      <w:r w:rsidRPr="00BD0381">
        <w:rPr>
          <w:szCs w:val="22"/>
        </w:rPr>
        <w:t>time to 180 ºC</w:t>
      </w:r>
    </w:p>
    <w:p w:rsidR="00BD0381" w:rsidRPr="00BD0381" w:rsidRDefault="00BD0381" w:rsidP="00A02A00">
      <w:pPr>
        <w:pStyle w:val="ListParagraph"/>
        <w:numPr>
          <w:ilvl w:val="0"/>
          <w:numId w:val="2"/>
        </w:numPr>
        <w:spacing w:line="360" w:lineRule="auto"/>
        <w:jc w:val="both"/>
        <w:rPr>
          <w:szCs w:val="22"/>
        </w:rPr>
      </w:pPr>
      <w:r w:rsidRPr="00BD0381">
        <w:rPr>
          <w:szCs w:val="22"/>
        </w:rPr>
        <w:t>Fixed tong stand to avoid heat damage to surfaces</w:t>
      </w:r>
    </w:p>
    <w:p w:rsidR="00BD0381" w:rsidRPr="00BD0381" w:rsidRDefault="00BD0381" w:rsidP="00A02A00">
      <w:pPr>
        <w:pStyle w:val="ListParagraph"/>
        <w:numPr>
          <w:ilvl w:val="0"/>
          <w:numId w:val="2"/>
        </w:numPr>
        <w:spacing w:line="360" w:lineRule="auto"/>
        <w:jc w:val="both"/>
        <w:rPr>
          <w:szCs w:val="22"/>
        </w:rPr>
      </w:pPr>
      <w:r w:rsidRPr="00BD0381">
        <w:rPr>
          <w:szCs w:val="22"/>
        </w:rPr>
        <w:t>LCD display</w:t>
      </w:r>
    </w:p>
    <w:p w:rsidR="00BD0381" w:rsidRPr="00BD0381" w:rsidRDefault="00BD0381" w:rsidP="00A02A00">
      <w:pPr>
        <w:pStyle w:val="ListParagraph"/>
        <w:numPr>
          <w:ilvl w:val="0"/>
          <w:numId w:val="2"/>
        </w:numPr>
        <w:spacing w:line="360" w:lineRule="auto"/>
        <w:jc w:val="both"/>
        <w:rPr>
          <w:szCs w:val="22"/>
        </w:rPr>
      </w:pPr>
      <w:r w:rsidRPr="00BD0381">
        <w:rPr>
          <w:szCs w:val="22"/>
        </w:rPr>
        <w:t>11 variable temperatures ranging</w:t>
      </w:r>
      <w:r>
        <w:rPr>
          <w:szCs w:val="22"/>
        </w:rPr>
        <w:t xml:space="preserve"> </w:t>
      </w:r>
      <w:r w:rsidRPr="00BD0381">
        <w:rPr>
          <w:szCs w:val="22"/>
        </w:rPr>
        <w:t>from 100 ºC – 200 ºC</w:t>
      </w:r>
    </w:p>
    <w:p w:rsidR="00BD0381" w:rsidRPr="00BD0381" w:rsidRDefault="00BD0381" w:rsidP="00A02A00">
      <w:pPr>
        <w:pStyle w:val="ListParagraph"/>
        <w:numPr>
          <w:ilvl w:val="0"/>
          <w:numId w:val="2"/>
        </w:numPr>
        <w:spacing w:line="360" w:lineRule="auto"/>
        <w:jc w:val="both"/>
        <w:rPr>
          <w:szCs w:val="22"/>
        </w:rPr>
      </w:pPr>
      <w:r w:rsidRPr="00BD0381">
        <w:rPr>
          <w:szCs w:val="22"/>
        </w:rPr>
        <w:t>Memory function to save the last</w:t>
      </w:r>
      <w:r>
        <w:rPr>
          <w:szCs w:val="22"/>
        </w:rPr>
        <w:t xml:space="preserve"> </w:t>
      </w:r>
      <w:r w:rsidRPr="00BD0381">
        <w:rPr>
          <w:szCs w:val="22"/>
        </w:rPr>
        <w:t>temperature used</w:t>
      </w:r>
    </w:p>
    <w:p w:rsidR="00BD0381" w:rsidRPr="00BD0381" w:rsidRDefault="00BD0381" w:rsidP="00A02A00">
      <w:pPr>
        <w:pStyle w:val="ListParagraph"/>
        <w:numPr>
          <w:ilvl w:val="0"/>
          <w:numId w:val="2"/>
        </w:numPr>
        <w:spacing w:line="360" w:lineRule="auto"/>
        <w:jc w:val="both"/>
        <w:rPr>
          <w:szCs w:val="22"/>
        </w:rPr>
      </w:pPr>
      <w:r w:rsidRPr="00BD0381">
        <w:rPr>
          <w:szCs w:val="22"/>
        </w:rPr>
        <w:t>Switch settings avoid accidental switch off</w:t>
      </w:r>
      <w:r>
        <w:rPr>
          <w:szCs w:val="22"/>
        </w:rPr>
        <w:t xml:space="preserve"> </w:t>
      </w:r>
      <w:r w:rsidRPr="00BD0381">
        <w:rPr>
          <w:szCs w:val="22"/>
        </w:rPr>
        <w:t>during use (only after 2 seconds)</w:t>
      </w:r>
    </w:p>
    <w:p w:rsidR="00BD0381" w:rsidRPr="00BD0381" w:rsidRDefault="00BD0381" w:rsidP="00A02A00">
      <w:pPr>
        <w:pStyle w:val="ListParagraph"/>
        <w:numPr>
          <w:ilvl w:val="0"/>
          <w:numId w:val="2"/>
        </w:numPr>
        <w:spacing w:line="360" w:lineRule="auto"/>
        <w:jc w:val="both"/>
        <w:rPr>
          <w:szCs w:val="22"/>
        </w:rPr>
      </w:pPr>
      <w:r w:rsidRPr="00BD0381">
        <w:rPr>
          <w:szCs w:val="22"/>
        </w:rPr>
        <w:t>1.8 metre and 360° swivel PVC cord</w:t>
      </w:r>
    </w:p>
    <w:p w:rsidR="00BD0381" w:rsidRDefault="00BD0381" w:rsidP="00A02A00">
      <w:pPr>
        <w:pStyle w:val="ListParagraph"/>
        <w:numPr>
          <w:ilvl w:val="0"/>
          <w:numId w:val="2"/>
        </w:numPr>
        <w:spacing w:line="360" w:lineRule="auto"/>
        <w:jc w:val="both"/>
        <w:rPr>
          <w:szCs w:val="22"/>
        </w:rPr>
      </w:pPr>
      <w:r w:rsidRPr="00BD0381">
        <w:rPr>
          <w:szCs w:val="22"/>
        </w:rPr>
        <w:t>Automatic switch off in 72 minutes</w:t>
      </w:r>
    </w:p>
    <w:p w:rsidR="00BD0381" w:rsidRPr="00BD0381" w:rsidRDefault="00BD0381" w:rsidP="00A02A00">
      <w:pPr>
        <w:spacing w:line="360" w:lineRule="auto"/>
        <w:jc w:val="both"/>
        <w:rPr>
          <w:szCs w:val="22"/>
        </w:rPr>
      </w:pPr>
    </w:p>
    <w:p w:rsidR="0077202D" w:rsidRPr="0077202D" w:rsidRDefault="0077202D" w:rsidP="00A02A00">
      <w:pPr>
        <w:spacing w:after="200" w:line="360" w:lineRule="auto"/>
        <w:jc w:val="both"/>
        <w:rPr>
          <w:b/>
          <w:sz w:val="28"/>
          <w:szCs w:val="22"/>
        </w:rPr>
      </w:pPr>
      <w:r w:rsidRPr="0077202D">
        <w:rPr>
          <w:b/>
          <w:sz w:val="28"/>
          <w:szCs w:val="22"/>
        </w:rPr>
        <w:t>IMPORTANT SAFEGUARDS</w:t>
      </w:r>
    </w:p>
    <w:p w:rsidR="0077202D" w:rsidRPr="0077202D" w:rsidRDefault="0077202D" w:rsidP="00A02A00">
      <w:pPr>
        <w:spacing w:after="200" w:line="360" w:lineRule="auto"/>
        <w:jc w:val="both"/>
        <w:rPr>
          <w:szCs w:val="22"/>
        </w:rPr>
      </w:pPr>
      <w:r w:rsidRPr="0077202D">
        <w:rPr>
          <w:szCs w:val="22"/>
        </w:rPr>
        <w:t>When using any electrical appliance, basic safety precautions should always be followed including the following:</w:t>
      </w:r>
    </w:p>
    <w:p w:rsidR="0077202D" w:rsidRPr="0077202D" w:rsidRDefault="0077202D" w:rsidP="00A02A00">
      <w:pPr>
        <w:numPr>
          <w:ilvl w:val="0"/>
          <w:numId w:val="3"/>
        </w:numPr>
        <w:spacing w:after="200" w:line="360" w:lineRule="auto"/>
        <w:contextualSpacing/>
        <w:jc w:val="both"/>
        <w:rPr>
          <w:szCs w:val="22"/>
        </w:rPr>
      </w:pPr>
      <w:r w:rsidRPr="0077202D">
        <w:rPr>
          <w:szCs w:val="22"/>
        </w:rPr>
        <w:t>Please read the instructions carefully before using any appliance.</w:t>
      </w:r>
    </w:p>
    <w:p w:rsidR="0077202D" w:rsidRPr="0077202D" w:rsidRDefault="0077202D" w:rsidP="00A02A00">
      <w:pPr>
        <w:numPr>
          <w:ilvl w:val="0"/>
          <w:numId w:val="3"/>
        </w:numPr>
        <w:spacing w:after="200" w:line="360" w:lineRule="auto"/>
        <w:contextualSpacing/>
        <w:jc w:val="both"/>
        <w:rPr>
          <w:szCs w:val="22"/>
        </w:rPr>
      </w:pPr>
      <w:r w:rsidRPr="0077202D">
        <w:rPr>
          <w:szCs w:val="22"/>
        </w:rPr>
        <w:t>Always ensure that the voltage on the rating label corresponds to the mains voltage in your home.</w:t>
      </w:r>
    </w:p>
    <w:p w:rsidR="0077202D" w:rsidRPr="0077202D" w:rsidRDefault="0077202D" w:rsidP="00A02A00">
      <w:pPr>
        <w:numPr>
          <w:ilvl w:val="0"/>
          <w:numId w:val="3"/>
        </w:numPr>
        <w:spacing w:after="200" w:line="360" w:lineRule="auto"/>
        <w:contextualSpacing/>
        <w:jc w:val="both"/>
        <w:rPr>
          <w:szCs w:val="22"/>
        </w:rPr>
      </w:pPr>
      <w:r w:rsidRPr="0077202D">
        <w:rPr>
          <w:szCs w:val="22"/>
        </w:rPr>
        <w:t>Incorrect operation and improper use can damage the appliance and cause injury to the user.</w:t>
      </w:r>
    </w:p>
    <w:p w:rsidR="0077202D" w:rsidRPr="0077202D" w:rsidRDefault="0077202D" w:rsidP="00A02A00">
      <w:pPr>
        <w:numPr>
          <w:ilvl w:val="0"/>
          <w:numId w:val="3"/>
        </w:numPr>
        <w:spacing w:after="200" w:line="360" w:lineRule="auto"/>
        <w:contextualSpacing/>
        <w:jc w:val="both"/>
        <w:rPr>
          <w:szCs w:val="22"/>
        </w:rPr>
      </w:pPr>
      <w:r w:rsidRPr="0077202D">
        <w:rPr>
          <w:szCs w:val="22"/>
        </w:rPr>
        <w:t xml:space="preserve">The appliance is intended for household use only. Commercial use invalids the warranty and the supplier </w:t>
      </w:r>
      <w:r w:rsidR="00F15722" w:rsidRPr="0077202D">
        <w:rPr>
          <w:szCs w:val="22"/>
        </w:rPr>
        <w:t>cannot</w:t>
      </w:r>
      <w:r w:rsidRPr="0077202D">
        <w:rPr>
          <w:szCs w:val="22"/>
        </w:rPr>
        <w:t xml:space="preserve"> be held responsible for injury or damage caused when using the appliance for any other purpose than that intended.</w:t>
      </w:r>
    </w:p>
    <w:p w:rsidR="0077202D" w:rsidRPr="0077202D" w:rsidRDefault="0077202D" w:rsidP="00A02A00">
      <w:pPr>
        <w:numPr>
          <w:ilvl w:val="0"/>
          <w:numId w:val="3"/>
        </w:numPr>
        <w:spacing w:after="200" w:line="360" w:lineRule="auto"/>
        <w:contextualSpacing/>
        <w:jc w:val="both"/>
        <w:rPr>
          <w:szCs w:val="22"/>
        </w:rPr>
      </w:pPr>
      <w:r w:rsidRPr="0077202D">
        <w:rPr>
          <w:szCs w:val="22"/>
        </w:rPr>
        <w:t>Avoid any contact with moving parts.</w:t>
      </w:r>
    </w:p>
    <w:p w:rsidR="0077202D" w:rsidRPr="0077202D" w:rsidRDefault="0077202D" w:rsidP="00A02A00">
      <w:pPr>
        <w:numPr>
          <w:ilvl w:val="0"/>
          <w:numId w:val="3"/>
        </w:numPr>
        <w:spacing w:after="200" w:line="360" w:lineRule="auto"/>
        <w:contextualSpacing/>
        <w:jc w:val="both"/>
        <w:rPr>
          <w:szCs w:val="22"/>
        </w:rPr>
      </w:pPr>
      <w:r w:rsidRPr="0077202D">
        <w:rPr>
          <w:szCs w:val="22"/>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77202D" w:rsidRPr="0077202D" w:rsidRDefault="0077202D" w:rsidP="00A02A00">
      <w:pPr>
        <w:numPr>
          <w:ilvl w:val="0"/>
          <w:numId w:val="3"/>
        </w:numPr>
        <w:spacing w:after="200" w:line="360" w:lineRule="auto"/>
        <w:contextualSpacing/>
        <w:jc w:val="both"/>
        <w:rPr>
          <w:szCs w:val="22"/>
        </w:rPr>
      </w:pPr>
      <w:r w:rsidRPr="0077202D">
        <w:rPr>
          <w:szCs w:val="22"/>
        </w:rPr>
        <w:t>Children should be supervised to ensure that they do not play with the appliance.</w:t>
      </w:r>
    </w:p>
    <w:p w:rsidR="0077202D" w:rsidRPr="0077202D" w:rsidRDefault="0077202D" w:rsidP="00A02A00">
      <w:pPr>
        <w:numPr>
          <w:ilvl w:val="0"/>
          <w:numId w:val="3"/>
        </w:numPr>
        <w:spacing w:after="200" w:line="360" w:lineRule="auto"/>
        <w:contextualSpacing/>
        <w:jc w:val="both"/>
        <w:rPr>
          <w:szCs w:val="22"/>
        </w:rPr>
      </w:pPr>
      <w:r w:rsidRPr="0077202D">
        <w:rPr>
          <w:szCs w:val="22"/>
        </w:rPr>
        <w:lastRenderedPageBreak/>
        <w:t>Check the power cord and plug regularly for any damage. If the cord or the plug is damaged, it must be replaced by the manufacturer or a qualified person in order to avoid an electrical hazard.</w:t>
      </w:r>
    </w:p>
    <w:p w:rsidR="0077202D" w:rsidRPr="0077202D" w:rsidRDefault="0077202D" w:rsidP="00A02A00">
      <w:pPr>
        <w:numPr>
          <w:ilvl w:val="0"/>
          <w:numId w:val="3"/>
        </w:numPr>
        <w:spacing w:after="200" w:line="360" w:lineRule="auto"/>
        <w:contextualSpacing/>
        <w:jc w:val="both"/>
        <w:rPr>
          <w:szCs w:val="22"/>
        </w:rPr>
      </w:pPr>
      <w:r w:rsidRPr="0077202D">
        <w:rPr>
          <w:szCs w:val="22"/>
        </w:rPr>
        <w:t>Do not use the appliance if it has been dropped or damaged in any way. In case of damage, take the unit in for examination and/or repair by an authorised service agent</w:t>
      </w:r>
    </w:p>
    <w:p w:rsidR="0077202D" w:rsidRPr="0077202D" w:rsidRDefault="0077202D" w:rsidP="00A02A00">
      <w:pPr>
        <w:numPr>
          <w:ilvl w:val="0"/>
          <w:numId w:val="3"/>
        </w:numPr>
        <w:spacing w:after="200" w:line="360" w:lineRule="auto"/>
        <w:contextualSpacing/>
        <w:jc w:val="both"/>
        <w:rPr>
          <w:szCs w:val="22"/>
        </w:rPr>
      </w:pPr>
      <w:r w:rsidRPr="0077202D">
        <w:rPr>
          <w:szCs w:val="22"/>
        </w:rPr>
        <w:t>To reduce the risk of electric shock, do not immerse or expose the motor assembly, plug or the power cord to water or any other liquid.</w:t>
      </w:r>
    </w:p>
    <w:p w:rsidR="0077202D" w:rsidRPr="0077202D" w:rsidRDefault="0077202D" w:rsidP="00A02A00">
      <w:pPr>
        <w:numPr>
          <w:ilvl w:val="0"/>
          <w:numId w:val="3"/>
        </w:numPr>
        <w:spacing w:after="200" w:line="360" w:lineRule="auto"/>
        <w:contextualSpacing/>
        <w:jc w:val="both"/>
        <w:rPr>
          <w:szCs w:val="22"/>
        </w:rPr>
      </w:pPr>
      <w:r w:rsidRPr="0077202D">
        <w:rPr>
          <w:szCs w:val="22"/>
        </w:rPr>
        <w:t>Never immerse the unit in water or any other liquid for cleaning purposes.</w:t>
      </w:r>
    </w:p>
    <w:p w:rsidR="0077202D" w:rsidRPr="0077202D" w:rsidRDefault="0077202D" w:rsidP="00A02A00">
      <w:pPr>
        <w:numPr>
          <w:ilvl w:val="0"/>
          <w:numId w:val="3"/>
        </w:numPr>
        <w:spacing w:after="200" w:line="360" w:lineRule="auto"/>
        <w:contextualSpacing/>
        <w:jc w:val="both"/>
        <w:rPr>
          <w:szCs w:val="22"/>
        </w:rPr>
      </w:pPr>
      <w:r w:rsidRPr="0077202D">
        <w:rPr>
          <w:szCs w:val="22"/>
        </w:rPr>
        <w:t>Remove the plug from the socket by gripping the plug. Do not pull on the cord to disconnect the appliance from the mains. Always unplug the unit when not in use, before cleaning or when adding or removing parts.</w:t>
      </w:r>
    </w:p>
    <w:p w:rsidR="0077202D" w:rsidRPr="0077202D" w:rsidRDefault="0077202D" w:rsidP="00A02A00">
      <w:pPr>
        <w:numPr>
          <w:ilvl w:val="0"/>
          <w:numId w:val="3"/>
        </w:numPr>
        <w:spacing w:after="200" w:line="360" w:lineRule="auto"/>
        <w:contextualSpacing/>
        <w:jc w:val="both"/>
        <w:rPr>
          <w:szCs w:val="22"/>
        </w:rPr>
      </w:pPr>
      <w:r w:rsidRPr="0077202D">
        <w:rPr>
          <w:szCs w:val="22"/>
        </w:rPr>
        <w:t>The use of accessory attachments that are not recommended or supplied by the manufacturer may result in injuries, fire or electric shock.</w:t>
      </w:r>
    </w:p>
    <w:p w:rsidR="0077202D" w:rsidRPr="0077202D" w:rsidRDefault="0077202D" w:rsidP="00A02A00">
      <w:pPr>
        <w:numPr>
          <w:ilvl w:val="0"/>
          <w:numId w:val="3"/>
        </w:numPr>
        <w:spacing w:after="200" w:line="360" w:lineRule="auto"/>
        <w:contextualSpacing/>
        <w:jc w:val="both"/>
        <w:rPr>
          <w:szCs w:val="22"/>
        </w:rPr>
      </w:pPr>
      <w:r w:rsidRPr="0077202D">
        <w:rPr>
          <w:szCs w:val="22"/>
        </w:rPr>
        <w:t xml:space="preserve">A short cord is provided to reduce the hazards resulting from becoming entangled in or tripping over a longer cord. </w:t>
      </w:r>
    </w:p>
    <w:p w:rsidR="0077202D" w:rsidRPr="0077202D" w:rsidRDefault="0077202D" w:rsidP="00A02A00">
      <w:pPr>
        <w:numPr>
          <w:ilvl w:val="0"/>
          <w:numId w:val="3"/>
        </w:numPr>
        <w:spacing w:after="200" w:line="360" w:lineRule="auto"/>
        <w:contextualSpacing/>
        <w:jc w:val="both"/>
        <w:rPr>
          <w:szCs w:val="22"/>
        </w:rPr>
      </w:pPr>
      <w:r w:rsidRPr="0077202D">
        <w:rPr>
          <w:szCs w:val="22"/>
        </w:rPr>
        <w:t>Do not let the cord hang over the edge of a table or counter. Ensure that the cord is not in a position where it can be pulled on inadvertently.</w:t>
      </w:r>
    </w:p>
    <w:p w:rsidR="0077202D" w:rsidRPr="0077202D" w:rsidRDefault="0077202D" w:rsidP="00A02A00">
      <w:pPr>
        <w:numPr>
          <w:ilvl w:val="0"/>
          <w:numId w:val="3"/>
        </w:numPr>
        <w:spacing w:after="200" w:line="360" w:lineRule="auto"/>
        <w:contextualSpacing/>
        <w:jc w:val="both"/>
        <w:rPr>
          <w:szCs w:val="22"/>
        </w:rPr>
      </w:pPr>
      <w:r w:rsidRPr="0077202D">
        <w:rPr>
          <w:szCs w:val="22"/>
        </w:rPr>
        <w:t>Do not allow the cord to touch hot surfaces and do not place on or near a hot gas or electric burner or in a heated oven.</w:t>
      </w:r>
    </w:p>
    <w:p w:rsidR="0077202D" w:rsidRPr="0077202D" w:rsidRDefault="0077202D" w:rsidP="00A02A00">
      <w:pPr>
        <w:numPr>
          <w:ilvl w:val="0"/>
          <w:numId w:val="3"/>
        </w:numPr>
        <w:spacing w:after="200" w:line="360" w:lineRule="auto"/>
        <w:contextualSpacing/>
        <w:jc w:val="both"/>
        <w:rPr>
          <w:szCs w:val="22"/>
        </w:rPr>
      </w:pPr>
      <w:r w:rsidRPr="0077202D">
        <w:rPr>
          <w:szCs w:val="22"/>
        </w:rPr>
        <w:t>Do not use the appliance on a gas or electric cooking top or over or near an open flame.</w:t>
      </w:r>
    </w:p>
    <w:p w:rsidR="0077202D" w:rsidRPr="0077202D" w:rsidRDefault="0077202D" w:rsidP="00A02A00">
      <w:pPr>
        <w:numPr>
          <w:ilvl w:val="0"/>
          <w:numId w:val="3"/>
        </w:numPr>
        <w:spacing w:after="200" w:line="360" w:lineRule="auto"/>
        <w:contextualSpacing/>
        <w:jc w:val="both"/>
        <w:rPr>
          <w:szCs w:val="22"/>
        </w:rPr>
      </w:pPr>
      <w:r w:rsidRPr="0077202D">
        <w:rPr>
          <w:szCs w:val="22"/>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rsidR="0077202D" w:rsidRPr="0077202D" w:rsidRDefault="0077202D" w:rsidP="00A02A00">
      <w:pPr>
        <w:numPr>
          <w:ilvl w:val="0"/>
          <w:numId w:val="3"/>
        </w:numPr>
        <w:spacing w:after="200" w:line="360" w:lineRule="auto"/>
        <w:contextualSpacing/>
        <w:jc w:val="both"/>
        <w:rPr>
          <w:szCs w:val="22"/>
        </w:rPr>
      </w:pPr>
      <w:r w:rsidRPr="0077202D">
        <w:rPr>
          <w:szCs w:val="22"/>
        </w:rPr>
        <w:t>This appliance is not suitable for outdoor use. Do not use this appliance for anything other than its intended use.</w:t>
      </w:r>
    </w:p>
    <w:p w:rsidR="0077202D" w:rsidRPr="0077202D" w:rsidRDefault="0077202D" w:rsidP="00A02A00">
      <w:pPr>
        <w:numPr>
          <w:ilvl w:val="0"/>
          <w:numId w:val="3"/>
        </w:numPr>
        <w:spacing w:after="200" w:line="360" w:lineRule="auto"/>
        <w:contextualSpacing/>
        <w:jc w:val="both"/>
        <w:rPr>
          <w:szCs w:val="22"/>
        </w:rPr>
      </w:pPr>
      <w:r w:rsidRPr="0077202D">
        <w:rPr>
          <w:szCs w:val="22"/>
        </w:rPr>
        <w:t>DO NOT carry the appliance by the power cord.</w:t>
      </w:r>
    </w:p>
    <w:p w:rsidR="0077202D" w:rsidRPr="0077202D" w:rsidRDefault="0077202D" w:rsidP="00A02A00">
      <w:pPr>
        <w:numPr>
          <w:ilvl w:val="0"/>
          <w:numId w:val="3"/>
        </w:numPr>
        <w:spacing w:after="200" w:line="360" w:lineRule="auto"/>
        <w:contextualSpacing/>
        <w:jc w:val="both"/>
        <w:rPr>
          <w:szCs w:val="22"/>
        </w:rPr>
      </w:pPr>
      <w:r w:rsidRPr="0077202D">
        <w:rPr>
          <w:szCs w:val="22"/>
        </w:rPr>
        <w:t>Do not leave this appliance unattended during use. Always unplug the unit when not in use or before cleaning.</w:t>
      </w:r>
    </w:p>
    <w:p w:rsidR="0077202D" w:rsidRPr="0077202D" w:rsidRDefault="0077202D" w:rsidP="00A02A00">
      <w:pPr>
        <w:numPr>
          <w:ilvl w:val="0"/>
          <w:numId w:val="3"/>
        </w:numPr>
        <w:spacing w:after="200" w:line="360" w:lineRule="auto"/>
        <w:contextualSpacing/>
        <w:jc w:val="both"/>
        <w:rPr>
          <w:szCs w:val="22"/>
        </w:rPr>
      </w:pPr>
      <w:r w:rsidRPr="0077202D">
        <w:rPr>
          <w:szCs w:val="22"/>
        </w:rPr>
        <w:t>Always operate the appliance on a smooth, even, stable surface. Do not place the unit on a hot surface.</w:t>
      </w:r>
    </w:p>
    <w:p w:rsidR="0077202D" w:rsidRPr="0077202D" w:rsidRDefault="0077202D" w:rsidP="00A02A00">
      <w:pPr>
        <w:numPr>
          <w:ilvl w:val="0"/>
          <w:numId w:val="3"/>
        </w:numPr>
        <w:spacing w:after="200" w:line="360" w:lineRule="auto"/>
        <w:contextualSpacing/>
        <w:jc w:val="both"/>
        <w:rPr>
          <w:szCs w:val="22"/>
        </w:rPr>
      </w:pPr>
      <w:r w:rsidRPr="0077202D">
        <w:rPr>
          <w:szCs w:val="22"/>
        </w:rPr>
        <w:t>Ensure that the switch is in the “Off” position after each use.</w:t>
      </w:r>
    </w:p>
    <w:p w:rsidR="0077202D" w:rsidRPr="0077202D" w:rsidRDefault="0077202D" w:rsidP="00A02A00">
      <w:pPr>
        <w:numPr>
          <w:ilvl w:val="0"/>
          <w:numId w:val="3"/>
        </w:numPr>
        <w:spacing w:after="200" w:line="360" w:lineRule="auto"/>
        <w:contextualSpacing/>
        <w:jc w:val="both"/>
        <w:rPr>
          <w:szCs w:val="22"/>
        </w:rPr>
      </w:pPr>
      <w:r w:rsidRPr="0077202D">
        <w:rPr>
          <w:szCs w:val="22"/>
        </w:rPr>
        <w:t>The manufacturer does not accept responsibility for any damage or injury caused by improper or incorrect use, or for repairs carried out by unauthorised personnel.</w:t>
      </w:r>
    </w:p>
    <w:p w:rsidR="0077202D" w:rsidRPr="0077202D" w:rsidRDefault="0077202D" w:rsidP="00A02A00">
      <w:pPr>
        <w:numPr>
          <w:ilvl w:val="0"/>
          <w:numId w:val="3"/>
        </w:numPr>
        <w:spacing w:after="200" w:line="360" w:lineRule="auto"/>
        <w:contextualSpacing/>
        <w:jc w:val="both"/>
        <w:rPr>
          <w:rFonts w:cstheme="minorBidi"/>
          <w:szCs w:val="22"/>
        </w:rPr>
      </w:pPr>
      <w:r w:rsidRPr="0077202D">
        <w:rPr>
          <w:szCs w:val="22"/>
        </w:rPr>
        <w:lastRenderedPageBreak/>
        <w:t>In case of technical problems, switch off the machine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machine.</w:t>
      </w:r>
    </w:p>
    <w:p w:rsidR="0077202D" w:rsidRPr="0077202D" w:rsidRDefault="0077202D" w:rsidP="00A02A00">
      <w:pPr>
        <w:spacing w:after="200" w:line="360" w:lineRule="auto"/>
        <w:ind w:left="1080"/>
        <w:contextualSpacing/>
        <w:jc w:val="both"/>
        <w:rPr>
          <w:rFonts w:cstheme="minorBidi"/>
          <w:szCs w:val="22"/>
        </w:rPr>
      </w:pPr>
    </w:p>
    <w:p w:rsidR="0077202D" w:rsidRPr="0077202D" w:rsidRDefault="0077202D" w:rsidP="00A02A00">
      <w:pPr>
        <w:spacing w:after="200" w:line="360" w:lineRule="auto"/>
        <w:jc w:val="both"/>
        <w:rPr>
          <w:b/>
          <w:sz w:val="28"/>
          <w:szCs w:val="22"/>
        </w:rPr>
      </w:pPr>
      <w:r w:rsidRPr="0077202D">
        <w:rPr>
          <w:b/>
          <w:sz w:val="28"/>
          <w:szCs w:val="22"/>
        </w:rPr>
        <w:t>ADDITIONAL SAFEGUARDS</w:t>
      </w:r>
    </w:p>
    <w:p w:rsidR="00E6453E" w:rsidRPr="00BA6D24" w:rsidRDefault="0077202D" w:rsidP="00A02A00">
      <w:pPr>
        <w:pStyle w:val="ListParagraph"/>
        <w:numPr>
          <w:ilvl w:val="0"/>
          <w:numId w:val="4"/>
        </w:numPr>
        <w:spacing w:line="360" w:lineRule="auto"/>
        <w:ind w:left="714" w:hanging="357"/>
        <w:jc w:val="both"/>
        <w:rPr>
          <w:szCs w:val="22"/>
        </w:rPr>
      </w:pPr>
      <w:r w:rsidRPr="00BA6D24">
        <w:rPr>
          <w:szCs w:val="22"/>
        </w:rPr>
        <w:t>The appliance should only be used on real hair. Do not u</w:t>
      </w:r>
      <w:r w:rsidR="00BD0381">
        <w:rPr>
          <w:szCs w:val="22"/>
        </w:rPr>
        <w:t>se on animal or artificial hair types.</w:t>
      </w:r>
    </w:p>
    <w:p w:rsidR="0077202D" w:rsidRPr="00BA6D24" w:rsidRDefault="0077202D" w:rsidP="00A02A00">
      <w:pPr>
        <w:pStyle w:val="ListParagraph"/>
        <w:numPr>
          <w:ilvl w:val="0"/>
          <w:numId w:val="4"/>
        </w:numPr>
        <w:spacing w:line="360" w:lineRule="auto"/>
        <w:ind w:left="714" w:hanging="357"/>
        <w:jc w:val="both"/>
        <w:rPr>
          <w:szCs w:val="22"/>
        </w:rPr>
      </w:pPr>
      <w:r w:rsidRPr="00BA6D24">
        <w:rPr>
          <w:szCs w:val="22"/>
        </w:rPr>
        <w:t>Do not use the heating elements to dry any other objects.</w:t>
      </w:r>
    </w:p>
    <w:p w:rsidR="0077202D" w:rsidRPr="00BA6D24" w:rsidRDefault="0077202D" w:rsidP="00A02A00">
      <w:pPr>
        <w:pStyle w:val="ListParagraph"/>
        <w:numPr>
          <w:ilvl w:val="0"/>
          <w:numId w:val="4"/>
        </w:numPr>
        <w:spacing w:line="360" w:lineRule="auto"/>
        <w:ind w:left="714" w:hanging="357"/>
        <w:jc w:val="both"/>
        <w:rPr>
          <w:szCs w:val="22"/>
        </w:rPr>
      </w:pPr>
      <w:r w:rsidRPr="00BA6D24">
        <w:rPr>
          <w:szCs w:val="22"/>
        </w:rPr>
        <w:t xml:space="preserve">Do not use the appliance in the bathroom. The appliance must never be used in the bath, shower, over a filled wash basin or with wet hands. </w:t>
      </w:r>
    </w:p>
    <w:p w:rsidR="0077202D" w:rsidRPr="00BD0381" w:rsidRDefault="0077202D" w:rsidP="00A02A00">
      <w:pPr>
        <w:pStyle w:val="ListParagraph"/>
        <w:numPr>
          <w:ilvl w:val="0"/>
          <w:numId w:val="4"/>
        </w:numPr>
        <w:spacing w:line="360" w:lineRule="auto"/>
        <w:ind w:left="714" w:hanging="357"/>
        <w:jc w:val="both"/>
        <w:rPr>
          <w:szCs w:val="22"/>
        </w:rPr>
      </w:pPr>
      <w:r w:rsidRPr="00BA6D24">
        <w:rPr>
          <w:szCs w:val="22"/>
        </w:rPr>
        <w:t>Do not use the appliance on dripping wet hair.</w:t>
      </w:r>
    </w:p>
    <w:p w:rsidR="00DC4711" w:rsidRPr="00BA6D24" w:rsidRDefault="00DC4711" w:rsidP="00A02A00">
      <w:pPr>
        <w:pStyle w:val="ListParagraph"/>
        <w:numPr>
          <w:ilvl w:val="0"/>
          <w:numId w:val="4"/>
        </w:numPr>
        <w:spacing w:line="360" w:lineRule="auto"/>
        <w:ind w:left="714" w:hanging="357"/>
        <w:jc w:val="both"/>
        <w:rPr>
          <w:szCs w:val="22"/>
        </w:rPr>
      </w:pPr>
      <w:r w:rsidRPr="00BA6D24">
        <w:rPr>
          <w:szCs w:val="22"/>
        </w:rPr>
        <w:t>Never use near petrol, spirits, or harsh cleaning liquids.</w:t>
      </w:r>
    </w:p>
    <w:p w:rsidR="00DC4711" w:rsidRPr="00BA6D24" w:rsidRDefault="00DC4711" w:rsidP="00A02A00">
      <w:pPr>
        <w:pStyle w:val="ListParagraph"/>
        <w:numPr>
          <w:ilvl w:val="0"/>
          <w:numId w:val="4"/>
        </w:numPr>
        <w:spacing w:line="360" w:lineRule="auto"/>
        <w:ind w:left="714" w:hanging="357"/>
        <w:jc w:val="both"/>
        <w:rPr>
          <w:szCs w:val="22"/>
        </w:rPr>
      </w:pPr>
      <w:r w:rsidRPr="00BA6D24">
        <w:rPr>
          <w:szCs w:val="22"/>
        </w:rPr>
        <w:t>To prevent overheating and the risk of fire, never place towels or similar items over or under the appliance.</w:t>
      </w:r>
    </w:p>
    <w:p w:rsidR="00DC4711" w:rsidRPr="00BA6D24" w:rsidRDefault="00DC4711" w:rsidP="00A02A00">
      <w:pPr>
        <w:pStyle w:val="ListParagraph"/>
        <w:numPr>
          <w:ilvl w:val="0"/>
          <w:numId w:val="4"/>
        </w:numPr>
        <w:spacing w:line="360" w:lineRule="auto"/>
        <w:ind w:left="714" w:hanging="357"/>
        <w:jc w:val="both"/>
        <w:rPr>
          <w:szCs w:val="22"/>
        </w:rPr>
      </w:pPr>
      <w:r w:rsidRPr="00BA6D24">
        <w:rPr>
          <w:szCs w:val="22"/>
        </w:rPr>
        <w:t>Do not use the appliance near flammable gasses or liquids.</w:t>
      </w:r>
    </w:p>
    <w:p w:rsidR="00DC4711" w:rsidRPr="00BA6D24" w:rsidRDefault="00DC4711" w:rsidP="00A02A00">
      <w:pPr>
        <w:pStyle w:val="ListParagraph"/>
        <w:numPr>
          <w:ilvl w:val="0"/>
          <w:numId w:val="4"/>
        </w:numPr>
        <w:spacing w:line="360" w:lineRule="auto"/>
        <w:ind w:left="714" w:hanging="357"/>
        <w:jc w:val="both"/>
        <w:rPr>
          <w:szCs w:val="22"/>
        </w:rPr>
      </w:pPr>
      <w:r w:rsidRPr="00BA6D24">
        <w:rPr>
          <w:szCs w:val="22"/>
        </w:rPr>
        <w:t xml:space="preserve">Should the curling barrel be damaged, the </w:t>
      </w:r>
      <w:r w:rsidR="00BD0381" w:rsidRPr="00BA6D24">
        <w:rPr>
          <w:szCs w:val="22"/>
        </w:rPr>
        <w:t>use of any styling products is</w:t>
      </w:r>
      <w:r w:rsidR="007240B9">
        <w:rPr>
          <w:szCs w:val="22"/>
        </w:rPr>
        <w:t xml:space="preserve"> strictly</w:t>
      </w:r>
      <w:r w:rsidRPr="00BA6D24">
        <w:rPr>
          <w:szCs w:val="22"/>
        </w:rPr>
        <w:t xml:space="preserve"> prohibited.</w:t>
      </w:r>
    </w:p>
    <w:p w:rsidR="00DC4711" w:rsidRPr="00BA6D24" w:rsidRDefault="00DC4711" w:rsidP="00A02A00">
      <w:pPr>
        <w:pStyle w:val="ListParagraph"/>
        <w:numPr>
          <w:ilvl w:val="0"/>
          <w:numId w:val="4"/>
        </w:numPr>
        <w:spacing w:line="360" w:lineRule="auto"/>
        <w:ind w:left="714" w:hanging="357"/>
        <w:jc w:val="both"/>
        <w:rPr>
          <w:szCs w:val="22"/>
        </w:rPr>
      </w:pPr>
      <w:r w:rsidRPr="00BA6D24">
        <w:rPr>
          <w:szCs w:val="22"/>
        </w:rPr>
        <w:t>Do not let paper or tinder touch the curling barrel as this may present a fire hazard.</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Avoid contact with eyes and skin.</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The cable should not come into contact with the heating barrel.</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Do not wind the cable around the appliance as this may damage the cable’s wiring.</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While connected or switched on, do not put the appliance on any wooden, paper or material surface, but instead on a flat heat-resistant surface.</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Do not leave this appliance unattended whilst plugged in.</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Allow the appliance to cool down completely before storing away.</w:t>
      </w:r>
    </w:p>
    <w:p w:rsidR="00BA6D24" w:rsidRPr="00BD0381" w:rsidRDefault="00BA6D24" w:rsidP="00A02A00">
      <w:pPr>
        <w:pStyle w:val="ListParagraph"/>
        <w:numPr>
          <w:ilvl w:val="0"/>
          <w:numId w:val="4"/>
        </w:numPr>
        <w:spacing w:line="360" w:lineRule="auto"/>
        <w:ind w:left="714" w:hanging="357"/>
        <w:jc w:val="both"/>
        <w:rPr>
          <w:szCs w:val="22"/>
        </w:rPr>
      </w:pPr>
      <w:r w:rsidRPr="00BA6D24">
        <w:rPr>
          <w:szCs w:val="22"/>
        </w:rPr>
        <w:t>This appliance is designed for indoor use only.</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This appliance is only intended for use as a hair styling iron and with products specifically desig</w:t>
      </w:r>
      <w:r w:rsidR="00BD0381">
        <w:rPr>
          <w:szCs w:val="22"/>
        </w:rPr>
        <w:t>ned for use with heated styling</w:t>
      </w:r>
      <w:r w:rsidRPr="00BA6D24">
        <w:rPr>
          <w:szCs w:val="22"/>
        </w:rPr>
        <w:t>.</w:t>
      </w:r>
    </w:p>
    <w:p w:rsidR="00BA6D24" w:rsidRPr="00A02A00" w:rsidRDefault="00BA6D24" w:rsidP="00A02A00">
      <w:pPr>
        <w:pStyle w:val="ListParagraph"/>
        <w:numPr>
          <w:ilvl w:val="0"/>
          <w:numId w:val="4"/>
        </w:numPr>
        <w:spacing w:line="360" w:lineRule="auto"/>
        <w:ind w:left="714" w:hanging="357"/>
        <w:jc w:val="both"/>
        <w:rPr>
          <w:szCs w:val="22"/>
        </w:rPr>
      </w:pPr>
      <w:r w:rsidRPr="00BA6D24">
        <w:rPr>
          <w:szCs w:val="22"/>
        </w:rPr>
        <w:t>Avoid touching any hot parts of the appliance.</w:t>
      </w:r>
    </w:p>
    <w:p w:rsidR="00BA6D24" w:rsidRPr="00BA6D24" w:rsidRDefault="00BA6D24" w:rsidP="00A02A00">
      <w:pPr>
        <w:pStyle w:val="ListParagraph"/>
        <w:numPr>
          <w:ilvl w:val="0"/>
          <w:numId w:val="4"/>
        </w:numPr>
        <w:spacing w:line="360" w:lineRule="auto"/>
        <w:ind w:left="714" w:hanging="357"/>
        <w:jc w:val="both"/>
        <w:rPr>
          <w:szCs w:val="22"/>
        </w:rPr>
      </w:pPr>
      <w:r w:rsidRPr="00BA6D24">
        <w:rPr>
          <w:szCs w:val="22"/>
        </w:rPr>
        <w:t>Do not use the appliance with wet hands.</w:t>
      </w:r>
    </w:p>
    <w:p w:rsidR="00DC4711" w:rsidRDefault="00DC4711" w:rsidP="00A02A00">
      <w:pPr>
        <w:spacing w:line="360" w:lineRule="auto"/>
        <w:jc w:val="both"/>
      </w:pPr>
    </w:p>
    <w:p w:rsidR="00A02A00" w:rsidRDefault="00A02A00" w:rsidP="00A02A00">
      <w:pPr>
        <w:spacing w:line="360" w:lineRule="auto"/>
        <w:jc w:val="both"/>
      </w:pPr>
    </w:p>
    <w:p w:rsidR="00C51026" w:rsidRPr="00C51026" w:rsidRDefault="00C51026" w:rsidP="00A02A00">
      <w:pPr>
        <w:spacing w:line="360" w:lineRule="auto"/>
        <w:jc w:val="center"/>
        <w:rPr>
          <w:b/>
        </w:rPr>
      </w:pPr>
      <w:proofErr w:type="gramStart"/>
      <w:r w:rsidRPr="005D3F8D">
        <w:rPr>
          <w:b/>
        </w:rPr>
        <w:t>For domestic use only.</w:t>
      </w:r>
      <w:proofErr w:type="gramEnd"/>
    </w:p>
    <w:p w:rsidR="00C51026" w:rsidRDefault="00C51026" w:rsidP="00A02A00">
      <w:pPr>
        <w:spacing w:line="360" w:lineRule="auto"/>
        <w:jc w:val="both"/>
      </w:pPr>
    </w:p>
    <w:p w:rsidR="005D5FBF" w:rsidRDefault="005D5FBF" w:rsidP="00A02A00">
      <w:pPr>
        <w:spacing w:after="200" w:line="360" w:lineRule="auto"/>
        <w:jc w:val="both"/>
        <w:rPr>
          <w:b/>
          <w:sz w:val="26"/>
          <w:szCs w:val="26"/>
        </w:rPr>
      </w:pPr>
      <w:r w:rsidRPr="005D3F8D">
        <w:rPr>
          <w:b/>
          <w:sz w:val="26"/>
          <w:szCs w:val="26"/>
        </w:rPr>
        <w:t>PARTS DIAGRAM</w:t>
      </w:r>
    </w:p>
    <w:p w:rsidR="005D5FBF" w:rsidRDefault="005D5FBF" w:rsidP="00A02A00">
      <w:pPr>
        <w:spacing w:after="200" w:line="360" w:lineRule="auto"/>
        <w:jc w:val="both"/>
        <w:rPr>
          <w:b/>
          <w:sz w:val="26"/>
          <w:szCs w:val="26"/>
        </w:rPr>
      </w:pPr>
      <w:r>
        <w:rPr>
          <w:noProof/>
          <w:lang w:eastAsia="en-ZA"/>
        </w:rPr>
        <w:drawing>
          <wp:anchor distT="0" distB="0" distL="114300" distR="114300" simplePos="0" relativeHeight="251658240" behindDoc="1" locked="0" layoutInCell="1" allowOverlap="1" wp14:anchorId="4208175F" wp14:editId="4B756836">
            <wp:simplePos x="0" y="0"/>
            <wp:positionH relativeFrom="column">
              <wp:posOffset>-371475</wp:posOffset>
            </wp:positionH>
            <wp:positionV relativeFrom="paragraph">
              <wp:posOffset>18415</wp:posOffset>
            </wp:positionV>
            <wp:extent cx="5314950" cy="3027045"/>
            <wp:effectExtent l="19050" t="19050" r="19050" b="20955"/>
            <wp:wrapTight wrapText="bothSides">
              <wp:wrapPolygon edited="0">
                <wp:start x="-77" y="-136"/>
                <wp:lineTo x="-77" y="21614"/>
                <wp:lineTo x="21600" y="21614"/>
                <wp:lineTo x="21600" y="-136"/>
                <wp:lineTo x="-77" y="-1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0084" t="25157" r="3494" b="27811"/>
                    <a:stretch/>
                  </pic:blipFill>
                  <pic:spPr bwMode="auto">
                    <a:xfrm>
                      <a:off x="0" y="0"/>
                      <a:ext cx="5314950" cy="302704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5FBF" w:rsidRDefault="005D5FBF" w:rsidP="00A02A00">
      <w:pPr>
        <w:spacing w:after="200" w:line="360" w:lineRule="auto"/>
        <w:jc w:val="both"/>
        <w:rPr>
          <w:b/>
          <w:sz w:val="26"/>
          <w:szCs w:val="26"/>
        </w:rPr>
      </w:pPr>
    </w:p>
    <w:p w:rsidR="005D5FBF" w:rsidRDefault="005D5FBF" w:rsidP="00A02A00">
      <w:pPr>
        <w:spacing w:after="200" w:line="360" w:lineRule="auto"/>
        <w:jc w:val="both"/>
        <w:rPr>
          <w:b/>
          <w:sz w:val="26"/>
          <w:szCs w:val="26"/>
        </w:rPr>
      </w:pPr>
    </w:p>
    <w:p w:rsidR="005D5FBF" w:rsidRDefault="005D5FBF" w:rsidP="00A02A00">
      <w:pPr>
        <w:spacing w:after="200" w:line="360" w:lineRule="auto"/>
        <w:jc w:val="both"/>
        <w:rPr>
          <w:b/>
          <w:sz w:val="26"/>
          <w:szCs w:val="26"/>
        </w:rPr>
      </w:pPr>
    </w:p>
    <w:p w:rsidR="005D5FBF" w:rsidRDefault="005D5FBF" w:rsidP="00A02A00">
      <w:pPr>
        <w:spacing w:after="200" w:line="360" w:lineRule="auto"/>
        <w:jc w:val="both"/>
        <w:rPr>
          <w:b/>
          <w:sz w:val="26"/>
          <w:szCs w:val="26"/>
        </w:rPr>
      </w:pPr>
    </w:p>
    <w:p w:rsidR="005D5FBF" w:rsidRDefault="005D5FBF" w:rsidP="00A02A00">
      <w:pPr>
        <w:spacing w:after="200" w:line="360" w:lineRule="auto"/>
        <w:jc w:val="both"/>
        <w:rPr>
          <w:b/>
          <w:sz w:val="26"/>
          <w:szCs w:val="26"/>
        </w:rPr>
      </w:pPr>
    </w:p>
    <w:p w:rsidR="005D5FBF" w:rsidRDefault="005D5FBF" w:rsidP="00A02A00">
      <w:pPr>
        <w:spacing w:after="200" w:line="360" w:lineRule="auto"/>
        <w:jc w:val="both"/>
        <w:rPr>
          <w:b/>
          <w:sz w:val="26"/>
          <w:szCs w:val="26"/>
        </w:rPr>
      </w:pPr>
    </w:p>
    <w:p w:rsidR="005D5FBF" w:rsidRPr="000A1FF5" w:rsidRDefault="005D5FBF" w:rsidP="00A02A00">
      <w:pPr>
        <w:spacing w:after="200" w:line="360" w:lineRule="auto"/>
        <w:jc w:val="both"/>
        <w:rPr>
          <w:b/>
          <w:sz w:val="26"/>
          <w:szCs w:val="26"/>
        </w:rPr>
      </w:pPr>
    </w:p>
    <w:p w:rsidR="005D5FBF" w:rsidRPr="000A1FF5" w:rsidRDefault="005D5FBF" w:rsidP="00A02A00">
      <w:pPr>
        <w:spacing w:after="200" w:line="360" w:lineRule="auto"/>
        <w:jc w:val="both"/>
        <w:rPr>
          <w:b/>
          <w:sz w:val="26"/>
          <w:szCs w:val="26"/>
        </w:rPr>
      </w:pPr>
    </w:p>
    <w:p w:rsidR="005D5FBF" w:rsidRPr="005D5FBF" w:rsidRDefault="000A1FF5" w:rsidP="00A02A00">
      <w:pPr>
        <w:spacing w:after="200" w:line="360" w:lineRule="auto"/>
        <w:jc w:val="both"/>
        <w:rPr>
          <w:b/>
          <w:sz w:val="26"/>
          <w:szCs w:val="26"/>
        </w:rPr>
      </w:pPr>
      <w:r w:rsidRPr="000A1FF5">
        <w:rPr>
          <w:rFonts w:eastAsia="SimSun"/>
          <w:b/>
          <w:sz w:val="26"/>
          <w:szCs w:val="26"/>
          <w:lang w:val="en-GB" w:eastAsia="zh-CN"/>
        </w:rPr>
        <w:t>OPERATING INSTRUCTIONS</w:t>
      </w:r>
    </w:p>
    <w:p w:rsidR="005D5FBF" w:rsidRDefault="00B03B3B" w:rsidP="00A02A00">
      <w:pPr>
        <w:pStyle w:val="ListParagraph"/>
        <w:numPr>
          <w:ilvl w:val="0"/>
          <w:numId w:val="5"/>
        </w:numPr>
        <w:spacing w:line="360" w:lineRule="auto"/>
        <w:jc w:val="both"/>
      </w:pPr>
      <w:r>
        <w:t xml:space="preserve">Plug the curling iron into a standard outlet (220-240V). Press the ON </w:t>
      </w:r>
      <w:r w:rsidR="00F15722">
        <w:t>button (</w:t>
      </w:r>
      <w:r w:rsidR="00A02A00">
        <w:t xml:space="preserve">the </w:t>
      </w:r>
      <w:r>
        <w:t>digital d</w:t>
      </w:r>
      <w:r w:rsidR="00A02A00">
        <w:t>isplay on LCD screen will flash</w:t>
      </w:r>
      <w:r>
        <w:t>)</w:t>
      </w:r>
      <w:r w:rsidR="00A02A00">
        <w:t>.</w:t>
      </w:r>
    </w:p>
    <w:p w:rsidR="00B03B3B" w:rsidRDefault="00B03B3B" w:rsidP="00A02A00">
      <w:pPr>
        <w:pStyle w:val="ListParagraph"/>
        <w:numPr>
          <w:ilvl w:val="0"/>
          <w:numId w:val="5"/>
        </w:numPr>
        <w:spacing w:line="360" w:lineRule="auto"/>
        <w:jc w:val="both"/>
      </w:pPr>
      <w:r>
        <w:t>Section dry hair evenly and comb each section before winding. Press the spring grip. Place the curling iron midway up the hair section chosen and then spread the hair evenly between the spoon and the barrel.</w:t>
      </w:r>
      <w:r w:rsidR="003013B9">
        <w:t xml:space="preserve"> Release the spring grip to hold the hair in place. Gently slide the curling </w:t>
      </w:r>
      <w:r w:rsidR="00BC2C6A">
        <w:t>iron</w:t>
      </w:r>
      <w:r w:rsidR="00EE513D">
        <w:t xml:space="preserve"> down to the hair ends.  To avoid crimped ends, make sure the ends are securely wound under the spoon in the same direction as the desired curl. </w:t>
      </w:r>
    </w:p>
    <w:p w:rsidR="00B03B3B" w:rsidRDefault="00EE513D" w:rsidP="00A02A00">
      <w:pPr>
        <w:pStyle w:val="ListParagraph"/>
        <w:spacing w:line="360" w:lineRule="auto"/>
        <w:jc w:val="both"/>
      </w:pPr>
      <w:r>
        <w:t>Remember, always place the spoon above the hair strand when doing a flip style and do not let the iron touch your scalp.</w:t>
      </w:r>
    </w:p>
    <w:p w:rsidR="00EE513D" w:rsidRDefault="00EE513D" w:rsidP="00A02A00">
      <w:pPr>
        <w:pStyle w:val="ListParagraph"/>
        <w:numPr>
          <w:ilvl w:val="0"/>
          <w:numId w:val="5"/>
        </w:numPr>
        <w:spacing w:line="360" w:lineRule="auto"/>
        <w:jc w:val="both"/>
      </w:pPr>
      <w:r>
        <w:t>Hold in place for 8-12 seconds depending on the texture and length of the hair. For tighter bouncier curls, roll less hair. For looser free flowing curls, roll more hair.</w:t>
      </w:r>
    </w:p>
    <w:p w:rsidR="00EE513D" w:rsidRDefault="00EE513D" w:rsidP="00A02A00">
      <w:pPr>
        <w:pStyle w:val="ListParagraph"/>
        <w:numPr>
          <w:ilvl w:val="0"/>
          <w:numId w:val="5"/>
        </w:numPr>
        <w:spacing w:line="360" w:lineRule="auto"/>
        <w:jc w:val="both"/>
      </w:pPr>
      <w:r>
        <w:t>To remove the curling iron, unwind the hair and press the</w:t>
      </w:r>
      <w:r w:rsidR="00B34E73">
        <w:t xml:space="preserve"> spring grip</w:t>
      </w:r>
      <w:r>
        <w:t>. To set the curl, do not comb or brush hair until it h</w:t>
      </w:r>
      <w:r w:rsidR="007240B9">
        <w:t>a</w:t>
      </w:r>
      <w:r>
        <w:t>s cooled down.</w:t>
      </w:r>
    </w:p>
    <w:p w:rsidR="00EE513D" w:rsidRDefault="00EE513D" w:rsidP="00A02A00">
      <w:pPr>
        <w:pStyle w:val="ListParagraph"/>
        <w:numPr>
          <w:ilvl w:val="0"/>
          <w:numId w:val="5"/>
        </w:numPr>
        <w:spacing w:line="360" w:lineRule="auto"/>
        <w:jc w:val="both"/>
      </w:pPr>
      <w:r>
        <w:t>Unplug once you have finished the styling process.</w:t>
      </w:r>
    </w:p>
    <w:p w:rsidR="00DE3082" w:rsidRDefault="00DE3082" w:rsidP="00A02A00">
      <w:pPr>
        <w:spacing w:line="360" w:lineRule="auto"/>
        <w:jc w:val="both"/>
      </w:pPr>
    </w:p>
    <w:p w:rsidR="00B34E73" w:rsidRDefault="00B34E73" w:rsidP="00A02A00">
      <w:pPr>
        <w:spacing w:line="360" w:lineRule="auto"/>
        <w:jc w:val="both"/>
      </w:pPr>
    </w:p>
    <w:p w:rsidR="00DE3082" w:rsidRPr="00DE3082" w:rsidRDefault="005D3F8D" w:rsidP="00A02A00">
      <w:pPr>
        <w:spacing w:after="200" w:line="360" w:lineRule="auto"/>
        <w:jc w:val="both"/>
        <w:rPr>
          <w:rFonts w:cstheme="minorBidi"/>
          <w:b/>
          <w:sz w:val="26"/>
          <w:szCs w:val="26"/>
        </w:rPr>
      </w:pPr>
      <w:r>
        <w:rPr>
          <w:rFonts w:cstheme="minorBidi"/>
          <w:b/>
          <w:sz w:val="26"/>
          <w:szCs w:val="26"/>
        </w:rPr>
        <w:lastRenderedPageBreak/>
        <w:t>C</w:t>
      </w:r>
      <w:r w:rsidR="00DE3082" w:rsidRPr="00DE3082">
        <w:rPr>
          <w:rFonts w:cstheme="minorBidi"/>
          <w:b/>
          <w:sz w:val="26"/>
          <w:szCs w:val="26"/>
        </w:rPr>
        <w:t>LEANING AND MAINTENANCE</w:t>
      </w:r>
    </w:p>
    <w:p w:rsidR="00DE3082" w:rsidRPr="00DE3082" w:rsidRDefault="00DE3082" w:rsidP="00B34E73">
      <w:pPr>
        <w:numPr>
          <w:ilvl w:val="0"/>
          <w:numId w:val="6"/>
        </w:numPr>
        <w:spacing w:line="360" w:lineRule="auto"/>
        <w:jc w:val="both"/>
        <w:rPr>
          <w:rFonts w:eastAsia="SimSun"/>
          <w:szCs w:val="22"/>
          <w:lang w:val="en-GB"/>
        </w:rPr>
      </w:pPr>
      <w:r w:rsidRPr="00DE3082">
        <w:rPr>
          <w:rFonts w:eastAsia="SimSun"/>
          <w:szCs w:val="22"/>
          <w:lang w:val="en-GB"/>
        </w:rPr>
        <w:t>Before cleaning the appliance, it must be switched off and unplugged.</w:t>
      </w:r>
    </w:p>
    <w:p w:rsidR="00DE3082" w:rsidRPr="00DE3082" w:rsidRDefault="00DE3082" w:rsidP="00B34E73">
      <w:pPr>
        <w:numPr>
          <w:ilvl w:val="0"/>
          <w:numId w:val="6"/>
        </w:numPr>
        <w:spacing w:line="360" w:lineRule="auto"/>
        <w:jc w:val="both"/>
        <w:rPr>
          <w:rFonts w:eastAsia="SimSun"/>
          <w:szCs w:val="22"/>
          <w:lang w:val="en-GB"/>
        </w:rPr>
      </w:pPr>
      <w:r w:rsidRPr="00DE3082">
        <w:rPr>
          <w:rFonts w:eastAsia="SimSun"/>
          <w:szCs w:val="22"/>
          <w:lang w:val="en-GB"/>
        </w:rPr>
        <w:t xml:space="preserve">This appliance is for household use only and is not user-serviceable. </w:t>
      </w:r>
    </w:p>
    <w:p w:rsidR="00DE3082" w:rsidRPr="00DE3082" w:rsidRDefault="00DE3082" w:rsidP="00B34E73">
      <w:pPr>
        <w:numPr>
          <w:ilvl w:val="0"/>
          <w:numId w:val="6"/>
        </w:numPr>
        <w:spacing w:line="360" w:lineRule="auto"/>
        <w:jc w:val="both"/>
        <w:rPr>
          <w:rFonts w:eastAsia="SimSun"/>
          <w:szCs w:val="22"/>
          <w:lang w:val="en-GB"/>
        </w:rPr>
      </w:pPr>
      <w:r w:rsidRPr="00DE3082">
        <w:rPr>
          <w:rFonts w:eastAsia="SimSun"/>
          <w:szCs w:val="22"/>
          <w:lang w:val="en-GB"/>
        </w:rPr>
        <w:t>Do not open or change any parts by yourself. Please refer to a qualified electrical service department or return to the supplier if servicing is necessary.</w:t>
      </w:r>
    </w:p>
    <w:p w:rsidR="00B34E73" w:rsidRDefault="00DE3082" w:rsidP="00B34E73">
      <w:pPr>
        <w:numPr>
          <w:ilvl w:val="0"/>
          <w:numId w:val="6"/>
        </w:numPr>
        <w:spacing w:line="360" w:lineRule="auto"/>
        <w:jc w:val="both"/>
        <w:rPr>
          <w:rFonts w:eastAsia="SimSun"/>
          <w:szCs w:val="22"/>
          <w:lang w:val="en-GB"/>
        </w:rPr>
      </w:pPr>
      <w:r w:rsidRPr="00DE3082">
        <w:rPr>
          <w:rFonts w:eastAsia="SimSun"/>
          <w:szCs w:val="22"/>
          <w:lang w:val="en-GB"/>
        </w:rPr>
        <w:t xml:space="preserve">The body of the appliance and the stand should be cleaned with a damp cloth. </w:t>
      </w:r>
    </w:p>
    <w:p w:rsidR="00DE3082" w:rsidRPr="00B34E73" w:rsidRDefault="00DE3082" w:rsidP="00B34E73">
      <w:pPr>
        <w:numPr>
          <w:ilvl w:val="0"/>
          <w:numId w:val="6"/>
        </w:numPr>
        <w:spacing w:line="360" w:lineRule="auto"/>
        <w:jc w:val="both"/>
        <w:rPr>
          <w:rFonts w:eastAsia="SimSun"/>
          <w:szCs w:val="22"/>
          <w:lang w:val="en-GB"/>
        </w:rPr>
      </w:pPr>
      <w:r w:rsidRPr="00B34E73">
        <w:rPr>
          <w:rFonts w:eastAsia="SimSun"/>
          <w:szCs w:val="22"/>
          <w:lang w:val="en-GB"/>
        </w:rPr>
        <w:t>Do not use bleach or other abrasive substance or solvents to clean your appliance as it can be damaging to the finish.</w:t>
      </w:r>
      <w:r w:rsidRPr="00B34E73">
        <w:rPr>
          <w:rFonts w:cstheme="minorBidi"/>
          <w:szCs w:val="22"/>
        </w:rPr>
        <w:t xml:space="preserve"> </w:t>
      </w:r>
      <w:r w:rsidRPr="00B34E73">
        <w:rPr>
          <w:rFonts w:eastAsia="SimSun"/>
          <w:szCs w:val="22"/>
          <w:lang w:val="en-GB"/>
        </w:rPr>
        <w:t xml:space="preserve">To remove stubborn spots/marks, wipe the surfaces with a cloth slightly dampened in soapy water or mild non-abrasive cleaner. Rinse and dry with a clean, dry, soft cloth. </w:t>
      </w:r>
    </w:p>
    <w:p w:rsidR="00DE3082" w:rsidRPr="00DE3082" w:rsidRDefault="00DE3082" w:rsidP="00B34E73">
      <w:pPr>
        <w:numPr>
          <w:ilvl w:val="0"/>
          <w:numId w:val="6"/>
        </w:numPr>
        <w:spacing w:line="360" w:lineRule="auto"/>
        <w:contextualSpacing/>
        <w:jc w:val="both"/>
        <w:rPr>
          <w:rFonts w:eastAsia="SimSun"/>
          <w:szCs w:val="22"/>
          <w:lang w:val="en-GB"/>
        </w:rPr>
      </w:pPr>
      <w:r w:rsidRPr="00DE3082">
        <w:rPr>
          <w:rFonts w:eastAsia="SimSun"/>
          <w:szCs w:val="22"/>
          <w:lang w:val="en-GB"/>
        </w:rPr>
        <w:t>Do not immerse the appliance in water or any other liquid, or hold it under a running tap to clean.</w:t>
      </w:r>
    </w:p>
    <w:p w:rsidR="00DE3082" w:rsidRPr="00DE3082" w:rsidRDefault="00DE3082" w:rsidP="00B34E73">
      <w:pPr>
        <w:numPr>
          <w:ilvl w:val="0"/>
          <w:numId w:val="6"/>
        </w:numPr>
        <w:spacing w:line="360" w:lineRule="auto"/>
        <w:jc w:val="both"/>
        <w:rPr>
          <w:rFonts w:eastAsia="SimSun"/>
          <w:szCs w:val="22"/>
          <w:lang w:val="en-GB"/>
        </w:rPr>
      </w:pPr>
      <w:r w:rsidRPr="00DE3082">
        <w:rPr>
          <w:rFonts w:eastAsia="SimSun"/>
          <w:szCs w:val="22"/>
          <w:lang w:val="en-GB"/>
        </w:rPr>
        <w:t>Clean the appliance regularly to ensure continued performance.</w:t>
      </w:r>
    </w:p>
    <w:p w:rsidR="00DE3082" w:rsidRDefault="00DE3082" w:rsidP="00A02A00">
      <w:pPr>
        <w:spacing w:line="360" w:lineRule="auto"/>
        <w:jc w:val="both"/>
        <w:rPr>
          <w:rFonts w:eastAsia="SimSun"/>
          <w:szCs w:val="22"/>
          <w:lang w:val="en-GB"/>
        </w:rPr>
      </w:pPr>
    </w:p>
    <w:p w:rsidR="00420A46" w:rsidRPr="00DE3082" w:rsidRDefault="00420A46" w:rsidP="00A02A00">
      <w:pPr>
        <w:spacing w:line="360" w:lineRule="auto"/>
        <w:jc w:val="both"/>
        <w:rPr>
          <w:rFonts w:eastAsia="SimSun"/>
          <w:szCs w:val="22"/>
          <w:lang w:val="en-GB"/>
        </w:rPr>
      </w:pPr>
    </w:p>
    <w:p w:rsidR="00DE3082" w:rsidRPr="00DE3082" w:rsidRDefault="00DE3082" w:rsidP="00A02A00">
      <w:pPr>
        <w:spacing w:after="200" w:line="360" w:lineRule="auto"/>
        <w:jc w:val="both"/>
        <w:rPr>
          <w:rFonts w:cstheme="minorBidi"/>
          <w:b/>
          <w:sz w:val="26"/>
          <w:szCs w:val="26"/>
        </w:rPr>
      </w:pPr>
      <w:r w:rsidRPr="00DE3082">
        <w:rPr>
          <w:rFonts w:cstheme="minorBidi"/>
          <w:b/>
          <w:sz w:val="26"/>
          <w:szCs w:val="26"/>
        </w:rPr>
        <w:t>STORING THE APPLIANCE</w:t>
      </w:r>
    </w:p>
    <w:p w:rsidR="00DE3082" w:rsidRPr="00DE3082" w:rsidRDefault="00DE3082" w:rsidP="00A02A00">
      <w:pPr>
        <w:numPr>
          <w:ilvl w:val="0"/>
          <w:numId w:val="7"/>
        </w:numPr>
        <w:spacing w:after="200" w:line="360" w:lineRule="auto"/>
        <w:contextualSpacing/>
        <w:jc w:val="both"/>
        <w:rPr>
          <w:rFonts w:cstheme="minorBidi"/>
          <w:szCs w:val="22"/>
        </w:rPr>
      </w:pPr>
      <w:r w:rsidRPr="00DE3082">
        <w:rPr>
          <w:rFonts w:cstheme="minorBidi"/>
          <w:szCs w:val="22"/>
        </w:rPr>
        <w:t xml:space="preserve">Unplug the unit from the wall outlet and clean all the parts as instructed above. </w:t>
      </w:r>
    </w:p>
    <w:p w:rsidR="00DE3082" w:rsidRPr="00DE3082" w:rsidRDefault="00DE3082" w:rsidP="00A02A00">
      <w:pPr>
        <w:numPr>
          <w:ilvl w:val="0"/>
          <w:numId w:val="7"/>
        </w:numPr>
        <w:spacing w:after="200" w:line="360" w:lineRule="auto"/>
        <w:contextualSpacing/>
        <w:jc w:val="both"/>
        <w:rPr>
          <w:rFonts w:cstheme="minorBidi"/>
          <w:szCs w:val="22"/>
        </w:rPr>
      </w:pPr>
      <w:r w:rsidRPr="00DE3082">
        <w:rPr>
          <w:rFonts w:cstheme="minorBidi"/>
          <w:szCs w:val="22"/>
        </w:rPr>
        <w:t>After use, let the appliance cool off before storing.</w:t>
      </w:r>
    </w:p>
    <w:p w:rsidR="00DE3082" w:rsidRPr="00DE3082" w:rsidRDefault="00DE3082" w:rsidP="00A02A00">
      <w:pPr>
        <w:numPr>
          <w:ilvl w:val="0"/>
          <w:numId w:val="7"/>
        </w:numPr>
        <w:spacing w:after="200" w:line="360" w:lineRule="auto"/>
        <w:contextualSpacing/>
        <w:jc w:val="both"/>
        <w:rPr>
          <w:rFonts w:cstheme="minorBidi"/>
          <w:szCs w:val="22"/>
        </w:rPr>
      </w:pPr>
      <w:r w:rsidRPr="00DE3082">
        <w:rPr>
          <w:rFonts w:cstheme="minorBidi"/>
          <w:szCs w:val="22"/>
        </w:rPr>
        <w:t xml:space="preserve">Ensure that all parts are dry before storing. </w:t>
      </w:r>
    </w:p>
    <w:p w:rsidR="00DE3082" w:rsidRPr="00DE3082" w:rsidRDefault="00DE3082" w:rsidP="00A02A00">
      <w:pPr>
        <w:numPr>
          <w:ilvl w:val="0"/>
          <w:numId w:val="7"/>
        </w:numPr>
        <w:spacing w:after="200" w:line="360" w:lineRule="auto"/>
        <w:contextualSpacing/>
        <w:jc w:val="both"/>
        <w:rPr>
          <w:rFonts w:cstheme="minorBidi"/>
          <w:szCs w:val="22"/>
        </w:rPr>
      </w:pPr>
      <w:r w:rsidRPr="00DE3082">
        <w:rPr>
          <w:rFonts w:cstheme="minorBidi"/>
          <w:szCs w:val="22"/>
        </w:rPr>
        <w:t>Never store the appliance while it is still wet or dirty.</w:t>
      </w:r>
    </w:p>
    <w:p w:rsidR="007240B9" w:rsidRPr="00420A46" w:rsidRDefault="00DE3082" w:rsidP="00A02A00">
      <w:pPr>
        <w:numPr>
          <w:ilvl w:val="0"/>
          <w:numId w:val="7"/>
        </w:numPr>
        <w:spacing w:after="200" w:line="360" w:lineRule="auto"/>
        <w:contextualSpacing/>
        <w:jc w:val="both"/>
        <w:rPr>
          <w:rFonts w:cstheme="minorBidi"/>
          <w:szCs w:val="22"/>
        </w:rPr>
      </w:pPr>
      <w:r w:rsidRPr="00DE3082">
        <w:rPr>
          <w:rFonts w:cstheme="minorBidi"/>
          <w:szCs w:val="22"/>
        </w:rPr>
        <w:t>Never wrap the power cord around the appliance</w:t>
      </w:r>
      <w:r w:rsidR="008F7404">
        <w:rPr>
          <w:rFonts w:cstheme="minorBidi"/>
          <w:szCs w:val="22"/>
        </w:rPr>
        <w:t>.</w:t>
      </w:r>
    </w:p>
    <w:p w:rsidR="007240B9" w:rsidRDefault="007240B9" w:rsidP="00A02A00">
      <w:pPr>
        <w:spacing w:line="360" w:lineRule="auto"/>
        <w:jc w:val="both"/>
        <w:rPr>
          <w:rFonts w:eastAsia="SimSun"/>
          <w:b/>
          <w:sz w:val="26"/>
          <w:szCs w:val="26"/>
          <w:lang w:val="en-GB"/>
        </w:rPr>
      </w:pPr>
    </w:p>
    <w:p w:rsidR="00420A46" w:rsidRDefault="00420A46" w:rsidP="00A02A00">
      <w:pPr>
        <w:spacing w:line="360" w:lineRule="auto"/>
        <w:jc w:val="both"/>
        <w:rPr>
          <w:rFonts w:eastAsia="SimSun"/>
          <w:b/>
          <w:sz w:val="26"/>
          <w:szCs w:val="26"/>
          <w:lang w:val="en-GB"/>
        </w:rPr>
      </w:pPr>
    </w:p>
    <w:p w:rsidR="00DE3082" w:rsidRPr="00DE3082" w:rsidRDefault="00DE3082" w:rsidP="00A02A00">
      <w:pPr>
        <w:spacing w:line="360" w:lineRule="auto"/>
        <w:jc w:val="both"/>
        <w:rPr>
          <w:rFonts w:eastAsia="SimSun"/>
          <w:b/>
          <w:szCs w:val="22"/>
          <w:lang w:val="en-GB"/>
        </w:rPr>
      </w:pPr>
      <w:r w:rsidRPr="00DE3082">
        <w:rPr>
          <w:rFonts w:eastAsia="SimSun"/>
          <w:b/>
          <w:sz w:val="26"/>
          <w:szCs w:val="26"/>
          <w:lang w:val="en-GB"/>
        </w:rPr>
        <w:t>SERVICING THE APPLIANCE</w:t>
      </w:r>
    </w:p>
    <w:p w:rsidR="00DE3082" w:rsidRPr="00DE3082" w:rsidRDefault="00DE3082" w:rsidP="00A02A00">
      <w:pPr>
        <w:spacing w:line="360" w:lineRule="auto"/>
        <w:jc w:val="both"/>
        <w:rPr>
          <w:rFonts w:eastAsia="SimSun"/>
          <w:szCs w:val="22"/>
          <w:lang w:val="en-GB"/>
        </w:rPr>
      </w:pPr>
      <w:r w:rsidRPr="00DE3082">
        <w:rPr>
          <w:rFonts w:eastAsia="SimSun"/>
          <w:szCs w:val="22"/>
          <w:lang w:val="en-GB"/>
        </w:rPr>
        <w:t>There are no user serviceable parts in this appliance. If the unit is not operating correctly, please check the following:</w:t>
      </w:r>
    </w:p>
    <w:p w:rsidR="00DE3082" w:rsidRPr="00DE3082" w:rsidRDefault="00DE3082" w:rsidP="00A02A00">
      <w:pPr>
        <w:spacing w:line="360" w:lineRule="auto"/>
        <w:jc w:val="both"/>
        <w:rPr>
          <w:rFonts w:eastAsia="SimSun"/>
          <w:b/>
          <w:szCs w:val="22"/>
          <w:lang w:val="en-GB"/>
        </w:rPr>
      </w:pPr>
      <w:r w:rsidRPr="00DE3082">
        <w:rPr>
          <w:rFonts w:eastAsia="SimSun"/>
          <w:szCs w:val="22"/>
          <w:lang w:val="en-GB"/>
        </w:rPr>
        <w:t>You have followed the instructions correctly</w:t>
      </w:r>
    </w:p>
    <w:p w:rsidR="00DE3082" w:rsidRPr="00DE3082" w:rsidRDefault="00DE3082" w:rsidP="00A02A00">
      <w:pPr>
        <w:numPr>
          <w:ilvl w:val="0"/>
          <w:numId w:val="10"/>
        </w:numPr>
        <w:spacing w:after="200" w:line="360" w:lineRule="auto"/>
        <w:contextualSpacing/>
        <w:jc w:val="both"/>
        <w:rPr>
          <w:rFonts w:eastAsia="SimSun"/>
          <w:b/>
          <w:szCs w:val="22"/>
          <w:lang w:val="en-GB"/>
        </w:rPr>
      </w:pPr>
      <w:r w:rsidRPr="00DE3082">
        <w:rPr>
          <w:rFonts w:eastAsia="SimSun"/>
          <w:szCs w:val="22"/>
          <w:lang w:val="en-GB"/>
        </w:rPr>
        <w:t>That the unit has been wired correctly and that the wall socket is switched on.</w:t>
      </w:r>
    </w:p>
    <w:p w:rsidR="00DE3082" w:rsidRPr="00DE3082" w:rsidRDefault="00DE3082" w:rsidP="00A02A00">
      <w:pPr>
        <w:numPr>
          <w:ilvl w:val="0"/>
          <w:numId w:val="10"/>
        </w:numPr>
        <w:spacing w:after="200" w:line="360" w:lineRule="auto"/>
        <w:contextualSpacing/>
        <w:jc w:val="both"/>
        <w:rPr>
          <w:rFonts w:eastAsia="SimSun"/>
          <w:b/>
          <w:szCs w:val="22"/>
          <w:lang w:val="en-GB"/>
        </w:rPr>
      </w:pPr>
      <w:r w:rsidRPr="00DE3082">
        <w:rPr>
          <w:rFonts w:eastAsia="SimSun"/>
          <w:szCs w:val="22"/>
          <w:lang w:val="en-GB"/>
        </w:rPr>
        <w:t>That the mains power supply is ON.</w:t>
      </w:r>
    </w:p>
    <w:p w:rsidR="00DE3082" w:rsidRDefault="00DE3082" w:rsidP="00A02A00">
      <w:pPr>
        <w:numPr>
          <w:ilvl w:val="0"/>
          <w:numId w:val="10"/>
        </w:numPr>
        <w:spacing w:after="200" w:line="360" w:lineRule="auto"/>
        <w:contextualSpacing/>
        <w:jc w:val="both"/>
        <w:rPr>
          <w:rFonts w:eastAsia="SimSun"/>
          <w:szCs w:val="22"/>
          <w:lang w:val="en-GB"/>
        </w:rPr>
      </w:pPr>
      <w:r w:rsidRPr="00DE3082">
        <w:rPr>
          <w:rFonts w:eastAsia="SimSun"/>
          <w:szCs w:val="22"/>
          <w:lang w:val="en-GB"/>
        </w:rPr>
        <w:t>That the plug is firmly in the mains socket.</w:t>
      </w:r>
    </w:p>
    <w:p w:rsidR="00420A46" w:rsidRDefault="00420A46" w:rsidP="00420A46">
      <w:pPr>
        <w:spacing w:after="200" w:line="360" w:lineRule="auto"/>
        <w:ind w:left="720"/>
        <w:contextualSpacing/>
        <w:jc w:val="both"/>
        <w:rPr>
          <w:rFonts w:eastAsia="SimSun"/>
          <w:szCs w:val="22"/>
          <w:lang w:val="en-GB"/>
        </w:rPr>
      </w:pPr>
    </w:p>
    <w:p w:rsidR="00420A46" w:rsidRDefault="00420A46" w:rsidP="00420A46">
      <w:pPr>
        <w:spacing w:after="200" w:line="360" w:lineRule="auto"/>
        <w:ind w:left="720"/>
        <w:contextualSpacing/>
        <w:jc w:val="both"/>
        <w:rPr>
          <w:rFonts w:eastAsia="SimSun"/>
          <w:szCs w:val="22"/>
          <w:lang w:val="en-GB"/>
        </w:rPr>
      </w:pPr>
    </w:p>
    <w:p w:rsidR="00DE3082" w:rsidRPr="00DE3082" w:rsidRDefault="00DE3082" w:rsidP="00A02A00">
      <w:pPr>
        <w:spacing w:line="360" w:lineRule="auto"/>
        <w:jc w:val="both"/>
        <w:rPr>
          <w:rFonts w:eastAsia="SimSun"/>
          <w:szCs w:val="22"/>
          <w:lang w:val="en-GB"/>
        </w:rPr>
      </w:pPr>
      <w:r w:rsidRPr="00DE3082">
        <w:rPr>
          <w:rFonts w:eastAsia="SimSun"/>
          <w:szCs w:val="22"/>
          <w:u w:val="single"/>
          <w:lang w:val="en-GB"/>
        </w:rPr>
        <w:t>If the appliance still does not work after checking the above</w:t>
      </w:r>
      <w:r w:rsidRPr="00DE3082">
        <w:rPr>
          <w:rFonts w:eastAsia="SimSun"/>
          <w:szCs w:val="22"/>
          <w:lang w:val="en-GB"/>
        </w:rPr>
        <w:t>:</w:t>
      </w:r>
    </w:p>
    <w:p w:rsidR="00420A46" w:rsidRPr="00420A46" w:rsidRDefault="00DE3082" w:rsidP="00A02A00">
      <w:pPr>
        <w:spacing w:line="360" w:lineRule="auto"/>
        <w:jc w:val="both"/>
        <w:rPr>
          <w:rFonts w:eastAsia="SimSun"/>
          <w:szCs w:val="22"/>
          <w:lang w:val="en-GB"/>
        </w:rPr>
      </w:pPr>
      <w:r w:rsidRPr="00DE3082">
        <w:rPr>
          <w:rFonts w:eastAsia="SimSun"/>
          <w:szCs w:val="22"/>
          <w:lang w:val="en-GB"/>
        </w:rPr>
        <w:lastRenderedPageBreak/>
        <w:t>- Consult the retailer for possible repair or replacement. If the retailer fails to resolve the problem and you need to return the appliance, make sure that:</w:t>
      </w:r>
    </w:p>
    <w:p w:rsidR="00DE3082" w:rsidRPr="00DE3082" w:rsidRDefault="00DE3082" w:rsidP="00420A46">
      <w:pPr>
        <w:numPr>
          <w:ilvl w:val="0"/>
          <w:numId w:val="8"/>
        </w:numPr>
        <w:spacing w:after="200" w:line="360" w:lineRule="auto"/>
        <w:jc w:val="both"/>
        <w:rPr>
          <w:rFonts w:eastAsia="SimSun"/>
          <w:szCs w:val="22"/>
          <w:lang w:val="en-GB"/>
        </w:rPr>
      </w:pPr>
      <w:r w:rsidRPr="00DE3082">
        <w:rPr>
          <w:rFonts w:eastAsia="SimSun"/>
          <w:szCs w:val="22"/>
          <w:lang w:val="en-GB"/>
        </w:rPr>
        <w:t>The unit is packed carefully back into its original packaging.</w:t>
      </w:r>
    </w:p>
    <w:p w:rsidR="00DE3082" w:rsidRPr="00DE3082" w:rsidRDefault="00DE3082" w:rsidP="00420A46">
      <w:pPr>
        <w:numPr>
          <w:ilvl w:val="0"/>
          <w:numId w:val="8"/>
        </w:numPr>
        <w:spacing w:after="200" w:line="360" w:lineRule="auto"/>
        <w:jc w:val="both"/>
        <w:rPr>
          <w:rFonts w:eastAsia="SimSun"/>
          <w:szCs w:val="22"/>
          <w:lang w:val="en-GB"/>
        </w:rPr>
      </w:pPr>
      <w:r w:rsidRPr="00DE3082">
        <w:rPr>
          <w:rFonts w:eastAsia="SimSun"/>
          <w:szCs w:val="22"/>
          <w:lang w:val="en-GB"/>
        </w:rPr>
        <w:t>Proof of purchase is attached.</w:t>
      </w:r>
    </w:p>
    <w:p w:rsidR="00DE3082" w:rsidRPr="00DE3082" w:rsidRDefault="00DE3082" w:rsidP="00420A46">
      <w:pPr>
        <w:numPr>
          <w:ilvl w:val="0"/>
          <w:numId w:val="8"/>
        </w:numPr>
        <w:spacing w:after="200" w:line="360" w:lineRule="auto"/>
        <w:jc w:val="both"/>
        <w:rPr>
          <w:rFonts w:eastAsia="SimSun"/>
          <w:szCs w:val="22"/>
          <w:lang w:val="en-GB"/>
        </w:rPr>
      </w:pPr>
      <w:r w:rsidRPr="00DE3082">
        <w:rPr>
          <w:rFonts w:eastAsia="SimSun"/>
          <w:szCs w:val="22"/>
          <w:lang w:val="en-GB"/>
        </w:rPr>
        <w:t>A reason is provided for why it is being returned.</w:t>
      </w:r>
    </w:p>
    <w:p w:rsidR="00DE3082" w:rsidRPr="00DE3082" w:rsidRDefault="00DE3082" w:rsidP="00A02A00">
      <w:pPr>
        <w:spacing w:line="360" w:lineRule="auto"/>
        <w:jc w:val="both"/>
        <w:rPr>
          <w:rFonts w:eastAsia="SimSun"/>
          <w:szCs w:val="22"/>
          <w:lang w:val="en-GB"/>
        </w:rPr>
      </w:pPr>
    </w:p>
    <w:p w:rsidR="00DE3082" w:rsidRPr="00DE3082" w:rsidRDefault="00DE3082" w:rsidP="00A02A00">
      <w:pPr>
        <w:spacing w:line="360" w:lineRule="auto"/>
        <w:jc w:val="both"/>
        <w:rPr>
          <w:rFonts w:eastAsia="SimSun"/>
          <w:b/>
          <w:bCs/>
          <w:szCs w:val="22"/>
          <w:lang w:val="en-GB"/>
        </w:rPr>
      </w:pPr>
      <w:r w:rsidRPr="00DE3082">
        <w:rPr>
          <w:rFonts w:eastAsia="SimSun"/>
          <w:szCs w:val="22"/>
          <w:lang w:val="en-GB"/>
        </w:rPr>
        <w:t xml:space="preserve">If the supply cord is damaged, it must be replaced by the manufacturer or an authorised service agent, in order to avoid any hazard. If service becomes necessary within the warranty period, the appliance should be returned to an approved </w:t>
      </w:r>
      <w:r w:rsidRPr="00DE3082">
        <w:rPr>
          <w:rFonts w:eastAsia="SimSun"/>
          <w:lang w:val="en-GB"/>
        </w:rPr>
        <w:t xml:space="preserve">Tedelex Trading (Pty) Limited </w:t>
      </w:r>
      <w:r w:rsidRPr="00DE3082">
        <w:rPr>
          <w:rFonts w:eastAsia="SimSun"/>
          <w:szCs w:val="22"/>
          <w:lang w:val="en-GB"/>
        </w:rPr>
        <w:t>service centre. Servicing outside the warranty period is still available, but will, however, be chargeable.</w:t>
      </w:r>
    </w:p>
    <w:p w:rsidR="00DE3082" w:rsidRDefault="00DE3082" w:rsidP="00A02A00">
      <w:pPr>
        <w:spacing w:line="360" w:lineRule="auto"/>
        <w:jc w:val="both"/>
        <w:rPr>
          <w:rFonts w:eastAsia="SimSun"/>
          <w:b/>
          <w:bCs/>
          <w:szCs w:val="22"/>
          <w:lang w:val="en-GB"/>
        </w:rPr>
      </w:pPr>
    </w:p>
    <w:p w:rsidR="00420A46" w:rsidRPr="00DE3082" w:rsidRDefault="00420A46" w:rsidP="00A02A00">
      <w:pPr>
        <w:spacing w:line="360" w:lineRule="auto"/>
        <w:jc w:val="both"/>
        <w:rPr>
          <w:rFonts w:eastAsia="SimSun"/>
          <w:b/>
          <w:bCs/>
          <w:szCs w:val="22"/>
          <w:lang w:val="en-GB"/>
        </w:rPr>
      </w:pPr>
    </w:p>
    <w:p w:rsidR="00DE3082" w:rsidRPr="00DE3082" w:rsidRDefault="00DE3082" w:rsidP="00A02A00">
      <w:pPr>
        <w:spacing w:line="360" w:lineRule="auto"/>
        <w:jc w:val="both"/>
        <w:rPr>
          <w:rFonts w:eastAsia="SimSun"/>
          <w:b/>
          <w:sz w:val="26"/>
          <w:szCs w:val="26"/>
          <w:lang w:val="en-GB"/>
        </w:rPr>
      </w:pPr>
      <w:r w:rsidRPr="00DE3082">
        <w:rPr>
          <w:rFonts w:eastAsia="SimSun"/>
          <w:b/>
          <w:sz w:val="26"/>
          <w:szCs w:val="26"/>
          <w:lang w:val="en-GB"/>
        </w:rPr>
        <w:t>CHANGING THE PLUG</w:t>
      </w:r>
    </w:p>
    <w:p w:rsidR="00DE3082" w:rsidRPr="00DE3082" w:rsidRDefault="00DE3082" w:rsidP="00A02A00">
      <w:pPr>
        <w:spacing w:line="360" w:lineRule="auto"/>
        <w:jc w:val="both"/>
        <w:rPr>
          <w:rFonts w:eastAsia="SimSun"/>
          <w:b/>
          <w:szCs w:val="22"/>
          <w:lang w:val="en-GB"/>
        </w:rPr>
      </w:pPr>
    </w:p>
    <w:p w:rsidR="00DE3082" w:rsidRPr="00DE3082" w:rsidRDefault="00DE3082" w:rsidP="00A02A00">
      <w:pPr>
        <w:spacing w:line="360" w:lineRule="auto"/>
        <w:jc w:val="both"/>
        <w:rPr>
          <w:rFonts w:eastAsia="SimSun"/>
          <w:szCs w:val="22"/>
          <w:lang w:val="en-GB"/>
        </w:rPr>
      </w:pPr>
      <w:r w:rsidRPr="00DE3082">
        <w:rPr>
          <w:rFonts w:eastAsia="SimSun"/>
          <w:szCs w:val="22"/>
          <w:lang w:val="en-GB"/>
        </w:rPr>
        <w:t>Should the need arise to change the fitted plug, Follow the instructions below.</w:t>
      </w:r>
    </w:p>
    <w:p w:rsidR="00DE3082" w:rsidRPr="00DE3082" w:rsidRDefault="00DE3082" w:rsidP="00A02A00">
      <w:pPr>
        <w:spacing w:line="360" w:lineRule="auto"/>
        <w:jc w:val="both"/>
        <w:rPr>
          <w:rFonts w:eastAsia="SimSun"/>
          <w:b/>
          <w:szCs w:val="22"/>
          <w:lang w:val="en-GB"/>
        </w:rPr>
      </w:pPr>
      <w:r w:rsidRPr="00DE3082">
        <w:rPr>
          <w:rFonts w:eastAsia="SimSun"/>
          <w:b/>
          <w:szCs w:val="22"/>
          <w:lang w:val="en-GB"/>
        </w:rPr>
        <w:t>This unit is designed to operate on the stated current only. Connecting to other power sources may damage the appliance.  Connect a three-pin plug as follows:</w:t>
      </w:r>
    </w:p>
    <w:p w:rsidR="00DE3082" w:rsidRPr="00DE3082" w:rsidRDefault="00DE3082" w:rsidP="00A02A00">
      <w:pPr>
        <w:spacing w:line="360" w:lineRule="auto"/>
        <w:jc w:val="both"/>
        <w:rPr>
          <w:rFonts w:eastAsia="SimSun"/>
          <w:szCs w:val="22"/>
          <w:lang w:val="en-GB"/>
        </w:rPr>
      </w:pPr>
      <w:r w:rsidRPr="00DE3082">
        <w:rPr>
          <w:rFonts w:eastAsia="SimSun"/>
          <w:szCs w:val="22"/>
          <w:lang w:val="en-GB"/>
        </w:rPr>
        <w:t>The wires in this mains lead are coloured in accordance with the following code:</w:t>
      </w:r>
    </w:p>
    <w:p w:rsidR="00DE3082" w:rsidRPr="00DE3082" w:rsidRDefault="00DE3082" w:rsidP="00DE3082">
      <w:pPr>
        <w:rPr>
          <w:rFonts w:eastAsia="SimSun"/>
          <w:szCs w:val="22"/>
          <w:lang w:val="en-GB"/>
        </w:rPr>
      </w:pPr>
      <w:r w:rsidRPr="00DE3082">
        <w:rPr>
          <w:rFonts w:eastAsia="SimSun"/>
          <w:noProof/>
          <w:sz w:val="20"/>
          <w:lang w:eastAsia="en-ZA"/>
        </w:rPr>
        <mc:AlternateContent>
          <mc:Choice Requires="wps">
            <w:drawing>
              <wp:anchor distT="0" distB="0" distL="114300" distR="114300" simplePos="0" relativeHeight="251660288" behindDoc="0" locked="0" layoutInCell="1" allowOverlap="1" wp14:anchorId="3E1C3A55" wp14:editId="5BF6B634">
                <wp:simplePos x="0" y="0"/>
                <wp:positionH relativeFrom="column">
                  <wp:posOffset>2286000</wp:posOffset>
                </wp:positionH>
                <wp:positionV relativeFrom="paragraph">
                  <wp:posOffset>131445</wp:posOffset>
                </wp:positionV>
                <wp:extent cx="3429000" cy="200279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082" w:rsidRDefault="00DE3082" w:rsidP="00DE3082">
                            <w:r>
                              <w:rPr>
                                <w:rFonts w:ascii="Bookman Old Style" w:hAnsi="Bookman Old Style"/>
                                <w:noProof/>
                                <w:sz w:val="20"/>
                                <w:szCs w:val="20"/>
                                <w:lang w:eastAsia="en-ZA"/>
                              </w:rPr>
                              <w:drawing>
                                <wp:inline distT="0" distB="0" distL="0" distR="0" wp14:anchorId="6BF9604D" wp14:editId="58F05964">
                                  <wp:extent cx="3992322" cy="2222205"/>
                                  <wp:effectExtent l="0" t="0" r="8255" b="6985"/>
                                  <wp:docPr id="4" name="Picture 4" descr="plug 3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g 3 p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697" cy="22224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0pt;margin-top:10.35pt;width:270pt;height:1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" stroked="f">
                <v:textbox>
                  <w:txbxContent>
                    <w:p w:rsidR="00DE3082" w:rsidRDefault="00DE3082" w:rsidP="00DE3082">
                      <w:r>
                        <w:rPr>
                          <w:rFonts w:ascii="Bookman Old Style" w:hAnsi="Bookman Old Style"/>
                          <w:noProof/>
                          <w:sz w:val="20"/>
                          <w:szCs w:val="20"/>
                          <w:lang w:eastAsia="en-ZA"/>
                        </w:rPr>
                        <w:drawing>
                          <wp:inline distT="0" distB="0" distL="0" distR="0" wp14:anchorId="6BF9604D" wp14:editId="58F05964">
                            <wp:extent cx="3992322" cy="2222205"/>
                            <wp:effectExtent l="0" t="0" r="8255" b="6985"/>
                            <wp:docPr id="4" name="Picture 4" descr="plug 3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g 3 p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2697" cy="2222414"/>
                                    </a:xfrm>
                                    <a:prstGeom prst="rect">
                                      <a:avLst/>
                                    </a:prstGeom>
                                    <a:noFill/>
                                    <a:ln>
                                      <a:noFill/>
                                    </a:ln>
                                  </pic:spPr>
                                </pic:pic>
                              </a:graphicData>
                            </a:graphic>
                          </wp:inline>
                        </w:drawing>
                      </w:r>
                    </w:p>
                  </w:txbxContent>
                </v:textbox>
                <w10:wrap type="square"/>
              </v:shape>
            </w:pict>
          </mc:Fallback>
        </mc:AlternateContent>
      </w:r>
    </w:p>
    <w:p w:rsidR="00DE3082" w:rsidRPr="00DE3082" w:rsidRDefault="00DE3082" w:rsidP="00DE3082">
      <w:pPr>
        <w:rPr>
          <w:rFonts w:eastAsia="SimSun"/>
          <w:szCs w:val="22"/>
          <w:lang w:val="en-GB"/>
        </w:rPr>
      </w:pPr>
      <w:r w:rsidRPr="00DE3082">
        <w:rPr>
          <w:rFonts w:eastAsia="SimSun"/>
          <w:szCs w:val="22"/>
          <w:lang w:val="en-GB"/>
        </w:rPr>
        <w:t>Green/Yellow</w:t>
      </w:r>
      <w:r w:rsidRPr="00DE3082">
        <w:rPr>
          <w:rFonts w:eastAsia="SimSun"/>
          <w:szCs w:val="22"/>
          <w:lang w:val="en-GB"/>
        </w:rPr>
        <w:tab/>
        <w:t>= Earth</w:t>
      </w:r>
    </w:p>
    <w:p w:rsidR="00DE3082" w:rsidRPr="00DE3082" w:rsidRDefault="00DE3082" w:rsidP="00DE3082">
      <w:pPr>
        <w:rPr>
          <w:rFonts w:eastAsia="SimSun"/>
          <w:szCs w:val="22"/>
          <w:lang w:val="en-GB"/>
        </w:rPr>
      </w:pPr>
      <w:r w:rsidRPr="00DE3082">
        <w:rPr>
          <w:rFonts w:eastAsia="SimSun"/>
          <w:szCs w:val="22"/>
          <w:lang w:val="en-GB"/>
        </w:rPr>
        <w:t>Blue</w:t>
      </w:r>
      <w:r w:rsidRPr="00DE3082">
        <w:rPr>
          <w:rFonts w:eastAsia="SimSun"/>
          <w:szCs w:val="22"/>
          <w:lang w:val="en-GB"/>
        </w:rPr>
        <w:tab/>
      </w:r>
      <w:r w:rsidRPr="00DE3082">
        <w:rPr>
          <w:rFonts w:eastAsia="SimSun"/>
          <w:szCs w:val="22"/>
          <w:lang w:val="en-GB"/>
        </w:rPr>
        <w:tab/>
        <w:t>= Neutral</w:t>
      </w:r>
    </w:p>
    <w:p w:rsidR="00DE3082" w:rsidRPr="00DE3082" w:rsidRDefault="00DE3082" w:rsidP="00DE3082">
      <w:pPr>
        <w:rPr>
          <w:rFonts w:eastAsia="SimSun"/>
          <w:szCs w:val="22"/>
          <w:lang w:val="en-GB"/>
        </w:rPr>
      </w:pPr>
      <w:r w:rsidRPr="00DE3082">
        <w:rPr>
          <w:rFonts w:eastAsia="SimSun"/>
          <w:szCs w:val="22"/>
          <w:lang w:val="en-GB"/>
        </w:rPr>
        <w:t>Brown</w:t>
      </w:r>
      <w:r w:rsidRPr="00DE3082">
        <w:rPr>
          <w:rFonts w:eastAsia="SimSun"/>
          <w:szCs w:val="22"/>
          <w:lang w:val="en-GB"/>
        </w:rPr>
        <w:tab/>
      </w:r>
      <w:r w:rsidRPr="00DE3082">
        <w:rPr>
          <w:rFonts w:eastAsia="SimSun"/>
          <w:szCs w:val="22"/>
          <w:lang w:val="en-GB"/>
        </w:rPr>
        <w:tab/>
        <w:t>= Live</w:t>
      </w: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Pr="00DE3082" w:rsidRDefault="00DE3082" w:rsidP="00DE3082">
      <w:pPr>
        <w:rPr>
          <w:rFonts w:eastAsia="SimSun"/>
          <w:szCs w:val="22"/>
          <w:lang w:val="en-GB"/>
        </w:rPr>
      </w:pPr>
    </w:p>
    <w:p w:rsidR="00DE3082" w:rsidRDefault="00DE3082" w:rsidP="00DE3082">
      <w:pPr>
        <w:rPr>
          <w:rFonts w:eastAsia="SimSun"/>
          <w:szCs w:val="22"/>
          <w:lang w:val="en-GB"/>
        </w:rPr>
      </w:pPr>
    </w:p>
    <w:p w:rsidR="00A02A00" w:rsidRDefault="00A02A00" w:rsidP="00DE3082">
      <w:pPr>
        <w:rPr>
          <w:rFonts w:eastAsia="SimSun"/>
          <w:szCs w:val="22"/>
          <w:lang w:val="en-GB"/>
        </w:rPr>
      </w:pPr>
    </w:p>
    <w:p w:rsidR="00A02A00" w:rsidRDefault="00A02A00" w:rsidP="00DE3082">
      <w:pPr>
        <w:rPr>
          <w:rFonts w:eastAsia="SimSun"/>
          <w:szCs w:val="22"/>
          <w:lang w:val="en-GB"/>
        </w:rPr>
      </w:pPr>
    </w:p>
    <w:p w:rsidR="00A02A00" w:rsidRDefault="00A02A00" w:rsidP="00DE3082">
      <w:pPr>
        <w:rPr>
          <w:rFonts w:eastAsia="SimSun"/>
          <w:szCs w:val="22"/>
          <w:lang w:val="en-GB"/>
        </w:rPr>
      </w:pPr>
    </w:p>
    <w:p w:rsidR="00A02A00" w:rsidRDefault="00A02A00" w:rsidP="00DE3082">
      <w:pPr>
        <w:rPr>
          <w:rFonts w:eastAsia="SimSun"/>
          <w:szCs w:val="22"/>
          <w:lang w:val="en-GB"/>
        </w:rPr>
      </w:pPr>
    </w:p>
    <w:p w:rsidR="00420A46" w:rsidRDefault="00420A46" w:rsidP="00DE3082">
      <w:pPr>
        <w:rPr>
          <w:rFonts w:eastAsia="SimSun"/>
          <w:szCs w:val="22"/>
          <w:lang w:val="en-GB"/>
        </w:rPr>
      </w:pPr>
    </w:p>
    <w:p w:rsidR="00420A46" w:rsidRDefault="00420A46" w:rsidP="00DE3082">
      <w:pPr>
        <w:rPr>
          <w:rFonts w:eastAsia="SimSun"/>
          <w:szCs w:val="22"/>
          <w:lang w:val="en-GB"/>
        </w:rPr>
      </w:pPr>
    </w:p>
    <w:p w:rsidR="00A02A00" w:rsidRDefault="00A02A00" w:rsidP="00DE3082">
      <w:pPr>
        <w:rPr>
          <w:rFonts w:eastAsia="SimSun"/>
          <w:szCs w:val="22"/>
          <w:lang w:val="en-GB"/>
        </w:rPr>
      </w:pPr>
    </w:p>
    <w:p w:rsidR="00A02A00" w:rsidRPr="00DE3082" w:rsidRDefault="00A02A00" w:rsidP="00DE3082">
      <w:pPr>
        <w:rPr>
          <w:rFonts w:eastAsia="SimSun"/>
          <w:szCs w:val="22"/>
          <w:lang w:val="en-GB"/>
        </w:rPr>
      </w:pPr>
    </w:p>
    <w:p w:rsidR="00DE3082" w:rsidRPr="005D3F8D" w:rsidRDefault="00DE3082" w:rsidP="00DE3082">
      <w:pPr>
        <w:pBdr>
          <w:top w:val="single" w:sz="6" w:space="0" w:color="auto"/>
          <w:left w:val="single" w:sz="6" w:space="1" w:color="auto"/>
          <w:bottom w:val="single" w:sz="6" w:space="1" w:color="auto"/>
          <w:right w:val="single" w:sz="6" w:space="1" w:color="auto"/>
        </w:pBdr>
        <w:jc w:val="center"/>
        <w:rPr>
          <w:rFonts w:eastAsia="SimSun"/>
          <w:b/>
          <w:sz w:val="20"/>
          <w:szCs w:val="18"/>
          <w:lang w:val="en-GB"/>
        </w:rPr>
      </w:pPr>
      <w:r w:rsidRPr="005D3F8D">
        <w:rPr>
          <w:rFonts w:eastAsia="SimSun"/>
          <w:b/>
          <w:sz w:val="20"/>
          <w:szCs w:val="18"/>
          <w:lang w:val="en-GB"/>
        </w:rPr>
        <w:lastRenderedPageBreak/>
        <w:t>PLEASE AFFIX YOUR PROOF OF PURCHASE/RECEIPT HERE</w:t>
      </w:r>
    </w:p>
    <w:p w:rsidR="00DE3082" w:rsidRPr="005D3F8D" w:rsidRDefault="00DE3082" w:rsidP="00DE3082">
      <w:pPr>
        <w:pBdr>
          <w:top w:val="single" w:sz="6" w:space="0" w:color="auto"/>
          <w:left w:val="single" w:sz="6" w:space="1" w:color="auto"/>
          <w:bottom w:val="single" w:sz="6" w:space="1" w:color="auto"/>
          <w:right w:val="single" w:sz="6" w:space="1" w:color="auto"/>
        </w:pBdr>
        <w:jc w:val="center"/>
        <w:rPr>
          <w:rFonts w:eastAsia="SimSun"/>
          <w:b/>
          <w:sz w:val="20"/>
          <w:szCs w:val="18"/>
          <w:lang w:val="en-GB"/>
        </w:rPr>
      </w:pPr>
      <w:r w:rsidRPr="005D3F8D">
        <w:rPr>
          <w:rFonts w:eastAsia="SimSun"/>
          <w:b/>
          <w:sz w:val="20"/>
          <w:szCs w:val="18"/>
          <w:lang w:val="en-GB"/>
        </w:rPr>
        <w:t>IN THE EVENT OF A CLAIM UNDER WARRANTY THIS RECEIPT MUST BE PRODUCED.</w:t>
      </w:r>
    </w:p>
    <w:p w:rsidR="00DE3082" w:rsidRPr="005D3F8D" w:rsidRDefault="00DE3082" w:rsidP="00DE3082">
      <w:pPr>
        <w:keepNext/>
        <w:jc w:val="center"/>
        <w:outlineLvl w:val="2"/>
        <w:rPr>
          <w:rFonts w:eastAsia="Arial Unicode MS"/>
          <w:b/>
          <w:i/>
          <w:sz w:val="20"/>
          <w:szCs w:val="18"/>
          <w:lang w:val="en-US"/>
        </w:rPr>
      </w:pPr>
    </w:p>
    <w:p w:rsidR="00F00839" w:rsidRPr="005D3F8D" w:rsidRDefault="00F00839" w:rsidP="00DE3082">
      <w:pPr>
        <w:widowControl w:val="0"/>
        <w:jc w:val="center"/>
        <w:outlineLvl w:val="2"/>
        <w:rPr>
          <w:rFonts w:eastAsia="Arial Unicode MS"/>
          <w:b/>
          <w:sz w:val="20"/>
          <w:szCs w:val="18"/>
          <w:lang w:val="fr-FR"/>
        </w:rPr>
      </w:pPr>
    </w:p>
    <w:p w:rsidR="00F00839" w:rsidRPr="005D3F8D" w:rsidRDefault="00F00839" w:rsidP="00DE3082">
      <w:pPr>
        <w:widowControl w:val="0"/>
        <w:jc w:val="center"/>
        <w:outlineLvl w:val="2"/>
        <w:rPr>
          <w:rFonts w:eastAsia="Arial Unicode MS"/>
          <w:b/>
          <w:sz w:val="20"/>
          <w:szCs w:val="18"/>
          <w:lang w:val="fr-FR"/>
        </w:rPr>
      </w:pPr>
    </w:p>
    <w:p w:rsidR="00DE3082" w:rsidRPr="005D3F8D" w:rsidRDefault="00DE3082" w:rsidP="00DE3082">
      <w:pPr>
        <w:widowControl w:val="0"/>
        <w:jc w:val="center"/>
        <w:outlineLvl w:val="2"/>
        <w:rPr>
          <w:rFonts w:eastAsia="Arial Unicode MS"/>
          <w:b/>
          <w:sz w:val="20"/>
          <w:szCs w:val="18"/>
          <w:lang w:val="fr-FR"/>
        </w:rPr>
      </w:pPr>
      <w:r w:rsidRPr="005D3F8D">
        <w:rPr>
          <w:rFonts w:eastAsia="Arial Unicode MS"/>
          <w:b/>
          <w:sz w:val="20"/>
          <w:szCs w:val="18"/>
          <w:lang w:val="fr-FR"/>
        </w:rPr>
        <w:t xml:space="preserve">W A R </w:t>
      </w:r>
      <w:proofErr w:type="spellStart"/>
      <w:r w:rsidRPr="005D3F8D">
        <w:rPr>
          <w:rFonts w:eastAsia="Arial Unicode MS"/>
          <w:b/>
          <w:sz w:val="20"/>
          <w:szCs w:val="18"/>
          <w:lang w:val="fr-FR"/>
        </w:rPr>
        <w:t>R</w:t>
      </w:r>
      <w:proofErr w:type="spellEnd"/>
      <w:r w:rsidRPr="005D3F8D">
        <w:rPr>
          <w:rFonts w:eastAsia="Arial Unicode MS"/>
          <w:b/>
          <w:sz w:val="20"/>
          <w:szCs w:val="18"/>
          <w:lang w:val="fr-FR"/>
        </w:rPr>
        <w:t xml:space="preserve"> A N T Y</w:t>
      </w:r>
    </w:p>
    <w:p w:rsidR="00DE3082" w:rsidRPr="005D3F8D" w:rsidRDefault="00DE3082" w:rsidP="00DE3082">
      <w:pPr>
        <w:widowControl w:val="0"/>
        <w:rPr>
          <w:rFonts w:eastAsia="SimSun"/>
          <w:sz w:val="20"/>
          <w:szCs w:val="18"/>
          <w:lang w:val="en-GB"/>
        </w:rPr>
      </w:pPr>
    </w:p>
    <w:p w:rsidR="00DE3082" w:rsidRPr="005D3F8D" w:rsidRDefault="00DE3082" w:rsidP="00DE3082">
      <w:pPr>
        <w:widowControl w:val="0"/>
        <w:numPr>
          <w:ilvl w:val="0"/>
          <w:numId w:val="9"/>
        </w:numPr>
        <w:tabs>
          <w:tab w:val="num" w:pos="851"/>
        </w:tabs>
        <w:spacing w:after="240" w:line="312" w:lineRule="auto"/>
        <w:contextualSpacing/>
        <w:jc w:val="both"/>
        <w:outlineLvl w:val="0"/>
        <w:rPr>
          <w:rFonts w:eastAsia="Times New Roman"/>
          <w:sz w:val="20"/>
          <w:szCs w:val="18"/>
          <w:lang w:val="en-US"/>
        </w:rPr>
      </w:pPr>
      <w:r w:rsidRPr="005D3F8D">
        <w:rPr>
          <w:rFonts w:eastAsia="Times New Roman"/>
          <w:sz w:val="20"/>
          <w:szCs w:val="18"/>
          <w:lang w:val="en-US"/>
        </w:rPr>
        <w:t xml:space="preserve">Tedelex Trading (Pty) Limited (“Tedelex”)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DE3082" w:rsidRPr="005D3F8D" w:rsidRDefault="00DE3082" w:rsidP="00DE3082">
      <w:pPr>
        <w:widowControl w:val="0"/>
        <w:numPr>
          <w:ilvl w:val="0"/>
          <w:numId w:val="9"/>
        </w:numPr>
        <w:tabs>
          <w:tab w:val="num" w:pos="851"/>
        </w:tabs>
        <w:spacing w:after="240" w:line="312" w:lineRule="auto"/>
        <w:contextualSpacing/>
        <w:jc w:val="both"/>
        <w:outlineLvl w:val="0"/>
        <w:rPr>
          <w:rFonts w:eastAsia="Times New Roman"/>
          <w:sz w:val="20"/>
          <w:szCs w:val="18"/>
          <w:lang w:val="en-US"/>
        </w:rPr>
      </w:pPr>
      <w:r w:rsidRPr="005D3F8D">
        <w:rPr>
          <w:rFonts w:eastAsia="Times New Roman"/>
          <w:sz w:val="20"/>
          <w:szCs w:val="18"/>
          <w:lang w:val="en-US"/>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DE3082" w:rsidRPr="005D3F8D" w:rsidRDefault="00DE3082" w:rsidP="00DE3082">
      <w:pPr>
        <w:widowControl w:val="0"/>
        <w:numPr>
          <w:ilvl w:val="0"/>
          <w:numId w:val="9"/>
        </w:numPr>
        <w:tabs>
          <w:tab w:val="num" w:pos="851"/>
        </w:tabs>
        <w:spacing w:before="120" w:after="120" w:line="360" w:lineRule="auto"/>
        <w:contextualSpacing/>
        <w:jc w:val="both"/>
        <w:outlineLvl w:val="0"/>
        <w:rPr>
          <w:rFonts w:eastAsia="Times New Roman"/>
          <w:sz w:val="20"/>
          <w:szCs w:val="18"/>
          <w:lang w:val="en-US"/>
        </w:rPr>
      </w:pPr>
      <w:r w:rsidRPr="005D3F8D">
        <w:rPr>
          <w:rFonts w:eastAsia="Times New Roman"/>
          <w:sz w:val="20"/>
          <w:szCs w:val="18"/>
          <w:lang w:val="en-US"/>
        </w:rPr>
        <w:t xml:space="preserve">The faulty product must be taken to the supplier's service </w:t>
      </w:r>
      <w:proofErr w:type="spellStart"/>
      <w:r w:rsidRPr="005D3F8D">
        <w:rPr>
          <w:rFonts w:eastAsia="Times New Roman"/>
          <w:sz w:val="20"/>
          <w:szCs w:val="18"/>
          <w:lang w:val="en-US"/>
        </w:rPr>
        <w:t>centre</w:t>
      </w:r>
      <w:proofErr w:type="spellEnd"/>
      <w:r w:rsidRPr="005D3F8D">
        <w:rPr>
          <w:rFonts w:eastAsia="Times New Roman"/>
          <w:sz w:val="20"/>
          <w:szCs w:val="18"/>
          <w:lang w:val="en-US"/>
        </w:rPr>
        <w:t xml:space="preserve"> to exercise the warranty.</w:t>
      </w:r>
    </w:p>
    <w:p w:rsidR="00DE3082" w:rsidRPr="005D3F8D" w:rsidRDefault="00DE3082" w:rsidP="00DE3082">
      <w:pPr>
        <w:widowControl w:val="0"/>
        <w:numPr>
          <w:ilvl w:val="0"/>
          <w:numId w:val="9"/>
        </w:numPr>
        <w:tabs>
          <w:tab w:val="num" w:pos="851"/>
        </w:tabs>
        <w:spacing w:before="120" w:after="120" w:line="360" w:lineRule="auto"/>
        <w:contextualSpacing/>
        <w:jc w:val="both"/>
        <w:outlineLvl w:val="0"/>
        <w:rPr>
          <w:rFonts w:eastAsia="Times New Roman"/>
          <w:sz w:val="20"/>
          <w:szCs w:val="18"/>
          <w:lang w:val="en-US"/>
        </w:rPr>
      </w:pPr>
      <w:r w:rsidRPr="005D3F8D">
        <w:rPr>
          <w:rFonts w:eastAsia="Times New Roman"/>
          <w:sz w:val="20"/>
          <w:szCs w:val="18"/>
          <w:lang w:val="en-US"/>
        </w:rPr>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unauthorised modification or repair of the product. </w:t>
      </w:r>
    </w:p>
    <w:p w:rsidR="00DE3082" w:rsidRPr="005D3F8D" w:rsidRDefault="00DE3082" w:rsidP="00DE3082">
      <w:pPr>
        <w:widowControl w:val="0"/>
        <w:numPr>
          <w:ilvl w:val="0"/>
          <w:numId w:val="9"/>
        </w:numPr>
        <w:tabs>
          <w:tab w:val="num" w:pos="851"/>
        </w:tabs>
        <w:spacing w:before="120" w:after="120" w:line="360" w:lineRule="auto"/>
        <w:contextualSpacing/>
        <w:jc w:val="both"/>
        <w:outlineLvl w:val="0"/>
        <w:rPr>
          <w:rFonts w:eastAsia="Times New Roman"/>
          <w:sz w:val="20"/>
          <w:szCs w:val="18"/>
          <w:lang w:val="en-US"/>
        </w:rPr>
      </w:pPr>
      <w:r w:rsidRPr="005D3F8D">
        <w:rPr>
          <w:rFonts w:eastAsia="Times New Roman"/>
          <w:sz w:val="20"/>
          <w:szCs w:val="18"/>
          <w:lang w:val="en-US"/>
        </w:rPr>
        <w:t>This warranty will extend only to the product provided at the date of the purchase and not to any expendables attached or installed by the customer.</w:t>
      </w:r>
    </w:p>
    <w:p w:rsidR="00DE3082" w:rsidRPr="005D3F8D" w:rsidRDefault="00DE3082" w:rsidP="00DE3082">
      <w:pPr>
        <w:widowControl w:val="0"/>
        <w:numPr>
          <w:ilvl w:val="0"/>
          <w:numId w:val="9"/>
        </w:numPr>
        <w:tabs>
          <w:tab w:val="num" w:pos="851"/>
        </w:tabs>
        <w:spacing w:before="120" w:after="120" w:line="360" w:lineRule="auto"/>
        <w:contextualSpacing/>
        <w:jc w:val="both"/>
        <w:outlineLvl w:val="0"/>
        <w:rPr>
          <w:rFonts w:eastAsia="Times New Roman"/>
          <w:sz w:val="20"/>
          <w:szCs w:val="18"/>
          <w:lang w:val="en-US"/>
        </w:rPr>
      </w:pPr>
      <w:r w:rsidRPr="005D3F8D">
        <w:rPr>
          <w:rFonts w:eastAsia="Times New Roman"/>
          <w:sz w:val="20"/>
          <w:szCs w:val="18"/>
          <w:lang w:val="en-US"/>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DE3082" w:rsidRPr="005D3F8D" w:rsidRDefault="00DE3082" w:rsidP="00DE3082">
      <w:pPr>
        <w:keepNext/>
        <w:numPr>
          <w:ilvl w:val="0"/>
          <w:numId w:val="9"/>
        </w:numPr>
        <w:tabs>
          <w:tab w:val="num" w:pos="851"/>
        </w:tabs>
        <w:spacing w:after="240" w:line="360" w:lineRule="auto"/>
        <w:contextualSpacing/>
        <w:jc w:val="both"/>
        <w:outlineLvl w:val="0"/>
        <w:rPr>
          <w:rFonts w:eastAsia="Times New Roman"/>
          <w:sz w:val="20"/>
          <w:szCs w:val="18"/>
          <w:lang w:val="en-US"/>
        </w:rPr>
      </w:pPr>
      <w:r w:rsidRPr="005D3F8D">
        <w:rPr>
          <w:rFonts w:eastAsia="Times New Roman"/>
          <w:sz w:val="20"/>
          <w:szCs w:val="18"/>
          <w:lang w:val="en-US"/>
        </w:rPr>
        <w:t>The customer may be responsible for certain costs where products returned are not in the original packaging, or if the packaging is damaged. This will be deducted from any refund paid to the customer.</w:t>
      </w:r>
    </w:p>
    <w:p w:rsidR="00DE3082" w:rsidRPr="005D3F8D" w:rsidRDefault="00DE3082" w:rsidP="00DE3082">
      <w:pPr>
        <w:jc w:val="both"/>
        <w:rPr>
          <w:rFonts w:eastAsia="SimSun"/>
          <w:bCs/>
          <w:sz w:val="20"/>
          <w:szCs w:val="18"/>
          <w:lang w:val="en-GB"/>
        </w:rPr>
      </w:pPr>
    </w:p>
    <w:p w:rsidR="00DE3082" w:rsidRPr="005D3F8D" w:rsidRDefault="00DE3082" w:rsidP="00DE3082">
      <w:pPr>
        <w:jc w:val="both"/>
        <w:rPr>
          <w:rFonts w:eastAsia="SimSun"/>
          <w:bCs/>
          <w:sz w:val="20"/>
          <w:szCs w:val="18"/>
          <w:lang w:val="en-GB"/>
        </w:rPr>
      </w:pPr>
    </w:p>
    <w:p w:rsidR="00DE3082" w:rsidRPr="005D3F8D" w:rsidRDefault="00DE3082" w:rsidP="00DE3082">
      <w:pPr>
        <w:jc w:val="center"/>
        <w:rPr>
          <w:rFonts w:eastAsia="SimSun"/>
          <w:b/>
          <w:sz w:val="20"/>
          <w:szCs w:val="18"/>
          <w:lang w:val="en-GB"/>
        </w:rPr>
      </w:pPr>
      <w:r w:rsidRPr="005D3F8D">
        <w:rPr>
          <w:rFonts w:eastAsia="SimSun"/>
          <w:b/>
          <w:sz w:val="20"/>
          <w:szCs w:val="18"/>
          <w:lang w:val="en-GB"/>
        </w:rPr>
        <w:t>TEDELEX TRADING (PTY) LTD (</w:t>
      </w:r>
      <w:smartTag w:uri="urn:schemas-microsoft-com:office:smarttags" w:element="place">
        <w:smartTag w:uri="urn:schemas-microsoft-com:office:smarttags" w:element="City">
          <w:r w:rsidRPr="005D3F8D">
            <w:rPr>
              <w:rFonts w:eastAsia="SimSun"/>
              <w:b/>
              <w:sz w:val="20"/>
              <w:szCs w:val="18"/>
              <w:lang w:val="en-GB"/>
            </w:rPr>
            <w:t>JOHANNESBURG</w:t>
          </w:r>
        </w:smartTag>
      </w:smartTag>
      <w:r w:rsidRPr="005D3F8D">
        <w:rPr>
          <w:rFonts w:eastAsia="SimSun"/>
          <w:b/>
          <w:sz w:val="20"/>
          <w:szCs w:val="18"/>
          <w:lang w:val="en-GB"/>
        </w:rPr>
        <w:t>)</w:t>
      </w:r>
    </w:p>
    <w:p w:rsidR="00DE3082" w:rsidRPr="005D3F8D" w:rsidRDefault="00DE3082" w:rsidP="00DE3082">
      <w:pPr>
        <w:jc w:val="center"/>
        <w:rPr>
          <w:rFonts w:eastAsia="SimSun"/>
          <w:b/>
          <w:sz w:val="20"/>
          <w:szCs w:val="18"/>
          <w:lang w:val="en-GB"/>
        </w:rPr>
      </w:pPr>
    </w:p>
    <w:p w:rsidR="00DE3082" w:rsidRPr="005D3F8D" w:rsidRDefault="00DE3082" w:rsidP="00DE3082">
      <w:pPr>
        <w:jc w:val="center"/>
        <w:rPr>
          <w:rFonts w:eastAsia="SimSun"/>
          <w:bCs/>
          <w:sz w:val="20"/>
          <w:szCs w:val="18"/>
          <w:lang w:val="en-GB"/>
        </w:rPr>
      </w:pPr>
      <w:r w:rsidRPr="005D3F8D">
        <w:rPr>
          <w:rFonts w:eastAsia="SimSun"/>
          <w:bCs/>
          <w:sz w:val="20"/>
          <w:szCs w:val="18"/>
          <w:lang w:val="en-GB"/>
        </w:rPr>
        <w:t xml:space="preserve">JOHANNESBURG </w:t>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t>TEL NO. (011) 490-9600</w:t>
      </w:r>
    </w:p>
    <w:p w:rsidR="00DE3082" w:rsidRPr="005D3F8D" w:rsidRDefault="00DE3082" w:rsidP="00DE3082">
      <w:pPr>
        <w:jc w:val="center"/>
        <w:rPr>
          <w:rFonts w:eastAsia="SimSun"/>
          <w:bCs/>
          <w:sz w:val="20"/>
          <w:szCs w:val="18"/>
          <w:lang w:val="en-GB"/>
        </w:rPr>
      </w:pPr>
    </w:p>
    <w:p w:rsidR="00DE3082" w:rsidRPr="005D3F8D" w:rsidRDefault="00DE3082" w:rsidP="00DE3082">
      <w:pPr>
        <w:jc w:val="center"/>
        <w:rPr>
          <w:rFonts w:eastAsia="SimSun"/>
          <w:bCs/>
          <w:sz w:val="20"/>
          <w:szCs w:val="18"/>
          <w:lang w:val="en-GB"/>
        </w:rPr>
      </w:pPr>
      <w:r w:rsidRPr="005D3F8D">
        <w:rPr>
          <w:rFonts w:eastAsia="SimSun"/>
          <w:bCs/>
          <w:sz w:val="20"/>
          <w:szCs w:val="18"/>
          <w:lang w:val="en-GB"/>
        </w:rPr>
        <w:t>CAPE  TOWN</w:t>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t>TEL NO. (021) 552-5161</w:t>
      </w:r>
    </w:p>
    <w:p w:rsidR="00DE3082" w:rsidRPr="005D3F8D" w:rsidRDefault="00DE3082" w:rsidP="00DE3082">
      <w:pPr>
        <w:jc w:val="center"/>
        <w:rPr>
          <w:rFonts w:eastAsia="SimSun"/>
          <w:bCs/>
          <w:sz w:val="20"/>
          <w:szCs w:val="18"/>
          <w:lang w:val="en-GB"/>
        </w:rPr>
      </w:pPr>
    </w:p>
    <w:p w:rsidR="00DE3082" w:rsidRPr="005D3F8D" w:rsidRDefault="00DE3082" w:rsidP="00DE3082">
      <w:pPr>
        <w:jc w:val="center"/>
        <w:rPr>
          <w:rFonts w:eastAsia="SimSun"/>
          <w:bCs/>
          <w:sz w:val="20"/>
          <w:szCs w:val="18"/>
          <w:lang w:val="en-GB"/>
        </w:rPr>
      </w:pPr>
      <w:r w:rsidRPr="005D3F8D">
        <w:rPr>
          <w:rFonts w:eastAsia="SimSun"/>
          <w:bCs/>
          <w:sz w:val="20"/>
          <w:szCs w:val="18"/>
          <w:lang w:val="en-GB"/>
        </w:rPr>
        <w:t>DURBAN</w:t>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r>
      <w:r w:rsidRPr="005D3F8D">
        <w:rPr>
          <w:rFonts w:eastAsia="SimSun"/>
          <w:bCs/>
          <w:sz w:val="20"/>
          <w:szCs w:val="18"/>
          <w:lang w:val="en-GB"/>
        </w:rPr>
        <w:tab/>
        <w:t>TEL NO. (031) 792-6000</w:t>
      </w:r>
    </w:p>
    <w:p w:rsidR="00DE3082" w:rsidRPr="005D3F8D" w:rsidRDefault="00DE3082" w:rsidP="00DE3082">
      <w:pPr>
        <w:jc w:val="center"/>
        <w:rPr>
          <w:rFonts w:eastAsia="SimSun"/>
          <w:bCs/>
          <w:sz w:val="20"/>
          <w:szCs w:val="18"/>
          <w:lang w:val="en-GB"/>
        </w:rPr>
      </w:pPr>
    </w:p>
    <w:p w:rsidR="00DE3082" w:rsidRPr="005D3F8D" w:rsidRDefault="00CB6C14" w:rsidP="00DE3082">
      <w:pPr>
        <w:jc w:val="center"/>
        <w:rPr>
          <w:rFonts w:eastAsia="SimSun"/>
          <w:bCs/>
          <w:sz w:val="20"/>
          <w:szCs w:val="18"/>
          <w:lang w:val="en-GB"/>
        </w:rPr>
      </w:pPr>
      <w:hyperlink r:id="rId13" w:history="1">
        <w:r w:rsidR="00DE3082" w:rsidRPr="005D3F8D">
          <w:rPr>
            <w:rFonts w:eastAsia="SimSun"/>
            <w:bCs/>
            <w:color w:val="0000FF"/>
            <w:sz w:val="20"/>
            <w:szCs w:val="18"/>
            <w:u w:val="single"/>
            <w:lang w:val="en-GB"/>
          </w:rPr>
          <w:t>www.amap.co.za</w:t>
        </w:r>
      </w:hyperlink>
      <w:r w:rsidR="00DE3082" w:rsidRPr="005D3F8D">
        <w:rPr>
          <w:rFonts w:eastAsia="SimSun"/>
          <w:bCs/>
          <w:sz w:val="20"/>
          <w:szCs w:val="18"/>
          <w:lang w:val="en-GB"/>
        </w:rPr>
        <w:t xml:space="preserve"> *   </w:t>
      </w:r>
      <w:hyperlink r:id="rId14" w:history="1">
        <w:r w:rsidR="007918C3" w:rsidRPr="005D3F8D">
          <w:rPr>
            <w:rStyle w:val="Hyperlink"/>
            <w:rFonts w:eastAsia="SimSun"/>
            <w:bCs/>
            <w:sz w:val="20"/>
            <w:szCs w:val="18"/>
            <w:lang w:val="en-GB"/>
          </w:rPr>
          <w:t>www.russellhobbs.co.za</w:t>
        </w:r>
      </w:hyperlink>
    </w:p>
    <w:p w:rsidR="00DE3082" w:rsidRPr="005D3F8D" w:rsidRDefault="00DE3082" w:rsidP="00DE3082">
      <w:pPr>
        <w:jc w:val="center"/>
        <w:rPr>
          <w:rFonts w:eastAsia="SimSun"/>
          <w:bCs/>
          <w:sz w:val="20"/>
          <w:szCs w:val="18"/>
          <w:lang w:val="en-GB"/>
        </w:rPr>
      </w:pPr>
    </w:p>
    <w:p w:rsidR="00DE3082" w:rsidRPr="00DE3082" w:rsidRDefault="00DE3082" w:rsidP="00DE3082">
      <w:pPr>
        <w:spacing w:after="200" w:line="360" w:lineRule="auto"/>
        <w:rPr>
          <w:rFonts w:cstheme="minorBidi"/>
          <w:szCs w:val="22"/>
        </w:rPr>
      </w:pPr>
    </w:p>
    <w:p w:rsidR="00EE513D" w:rsidRPr="000A1FF5" w:rsidRDefault="00EE513D" w:rsidP="00202CDF">
      <w:bookmarkStart w:id="0" w:name="_GoBack"/>
      <w:bookmarkEnd w:id="0"/>
    </w:p>
    <w:sectPr w:rsidR="00EE513D" w:rsidRPr="000A1FF5" w:rsidSect="001B7450">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14" w:rsidRDefault="00CB6C14" w:rsidP="001B7450">
      <w:r>
        <w:separator/>
      </w:r>
    </w:p>
  </w:endnote>
  <w:endnote w:type="continuationSeparator" w:id="0">
    <w:p w:rsidR="00CB6C14" w:rsidRDefault="00CB6C14" w:rsidP="001B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04262"/>
      <w:docPartObj>
        <w:docPartGallery w:val="Page Numbers (Bottom of Page)"/>
        <w:docPartUnique/>
      </w:docPartObj>
    </w:sdtPr>
    <w:sdtEndPr>
      <w:rPr>
        <w:noProof/>
      </w:rPr>
    </w:sdtEndPr>
    <w:sdtContent>
      <w:p w:rsidR="001B7450" w:rsidRDefault="001B7450">
        <w:pPr>
          <w:pStyle w:val="Footer"/>
          <w:jc w:val="center"/>
        </w:pPr>
        <w:r>
          <w:fldChar w:fldCharType="begin"/>
        </w:r>
        <w:r>
          <w:instrText xml:space="preserve"> PAGE   \* MERGEFORMAT </w:instrText>
        </w:r>
        <w:r>
          <w:fldChar w:fldCharType="separate"/>
        </w:r>
        <w:r w:rsidR="004D07E6">
          <w:rPr>
            <w:noProof/>
          </w:rPr>
          <w:t>8</w:t>
        </w:r>
        <w:r>
          <w:rPr>
            <w:noProof/>
          </w:rPr>
          <w:fldChar w:fldCharType="end"/>
        </w:r>
      </w:p>
    </w:sdtContent>
  </w:sdt>
  <w:p w:rsidR="001B7450" w:rsidRDefault="001B7450" w:rsidP="001B7450">
    <w:pPr>
      <w:pStyle w:val="Footer"/>
      <w:tabs>
        <w:tab w:val="clear" w:pos="4513"/>
        <w:tab w:val="clear" w:pos="9026"/>
        <w:tab w:val="left" w:pos="25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50" w:rsidRDefault="001B7450">
    <w:pPr>
      <w:pStyle w:val="Footer"/>
      <w:jc w:val="center"/>
    </w:pPr>
  </w:p>
  <w:p w:rsidR="001B7450" w:rsidRDefault="001B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14" w:rsidRDefault="00CB6C14" w:rsidP="001B7450">
      <w:r>
        <w:separator/>
      </w:r>
    </w:p>
  </w:footnote>
  <w:footnote w:type="continuationSeparator" w:id="0">
    <w:p w:rsidR="00CB6C14" w:rsidRDefault="00CB6C14" w:rsidP="001B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AE1"/>
    <w:multiLevelType w:val="hybridMultilevel"/>
    <w:tmpl w:val="5E5EA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320635"/>
    <w:multiLevelType w:val="hybridMultilevel"/>
    <w:tmpl w:val="834A49D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7355D7"/>
    <w:multiLevelType w:val="hybridMultilevel"/>
    <w:tmpl w:val="A5F2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3044A"/>
    <w:multiLevelType w:val="hybridMultilevel"/>
    <w:tmpl w:val="88C2E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597995"/>
    <w:multiLevelType w:val="hybridMultilevel"/>
    <w:tmpl w:val="247AB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EA6B3F"/>
    <w:multiLevelType w:val="hybridMultilevel"/>
    <w:tmpl w:val="46C8B9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DA112A"/>
    <w:multiLevelType w:val="hybridMultilevel"/>
    <w:tmpl w:val="34B68D8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B632D5"/>
    <w:multiLevelType w:val="hybridMultilevel"/>
    <w:tmpl w:val="B9FEFF24"/>
    <w:lvl w:ilvl="0" w:tplc="0D18C93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B86B01"/>
    <w:multiLevelType w:val="hybridMultilevel"/>
    <w:tmpl w:val="ACD4EC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8"/>
  </w:num>
  <w:num w:numId="6">
    <w:abstractNumId w:val="2"/>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3E"/>
    <w:rsid w:val="000A1FF5"/>
    <w:rsid w:val="001B7450"/>
    <w:rsid w:val="00202CDF"/>
    <w:rsid w:val="003013B9"/>
    <w:rsid w:val="004069FB"/>
    <w:rsid w:val="00420A46"/>
    <w:rsid w:val="00437AE0"/>
    <w:rsid w:val="0045237D"/>
    <w:rsid w:val="004D07E6"/>
    <w:rsid w:val="004E0B70"/>
    <w:rsid w:val="005743BB"/>
    <w:rsid w:val="005D3F8D"/>
    <w:rsid w:val="005D5FBF"/>
    <w:rsid w:val="00697C4C"/>
    <w:rsid w:val="006C4AE4"/>
    <w:rsid w:val="007240B9"/>
    <w:rsid w:val="007448FA"/>
    <w:rsid w:val="0077202D"/>
    <w:rsid w:val="00787916"/>
    <w:rsid w:val="007918C3"/>
    <w:rsid w:val="008079EF"/>
    <w:rsid w:val="00841B0A"/>
    <w:rsid w:val="008F7404"/>
    <w:rsid w:val="00A02A00"/>
    <w:rsid w:val="00A31EE5"/>
    <w:rsid w:val="00B03B3B"/>
    <w:rsid w:val="00B34E73"/>
    <w:rsid w:val="00BA6D24"/>
    <w:rsid w:val="00BC2C6A"/>
    <w:rsid w:val="00BD0381"/>
    <w:rsid w:val="00C51026"/>
    <w:rsid w:val="00CB6C14"/>
    <w:rsid w:val="00CF0D87"/>
    <w:rsid w:val="00DC4711"/>
    <w:rsid w:val="00DE3082"/>
    <w:rsid w:val="00E37F53"/>
    <w:rsid w:val="00E6453E"/>
    <w:rsid w:val="00EC1522"/>
    <w:rsid w:val="00EE3686"/>
    <w:rsid w:val="00EE513D"/>
    <w:rsid w:val="00F00839"/>
    <w:rsid w:val="00F157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53E"/>
    <w:rPr>
      <w:rFonts w:ascii="Tahoma" w:hAnsi="Tahoma" w:cs="Tahoma"/>
      <w:sz w:val="16"/>
      <w:szCs w:val="16"/>
    </w:rPr>
  </w:style>
  <w:style w:type="character" w:customStyle="1" w:styleId="BalloonTextChar">
    <w:name w:val="Balloon Text Char"/>
    <w:basedOn w:val="DefaultParagraphFont"/>
    <w:link w:val="BalloonText"/>
    <w:uiPriority w:val="99"/>
    <w:semiHidden/>
    <w:rsid w:val="00E6453E"/>
    <w:rPr>
      <w:rFonts w:ascii="Tahoma" w:eastAsia="SimSun" w:hAnsi="Tahoma" w:cs="Tahoma"/>
      <w:sz w:val="16"/>
      <w:szCs w:val="16"/>
      <w:lang w:val="en-GB"/>
    </w:rPr>
  </w:style>
  <w:style w:type="paragraph" w:styleId="ListParagraph">
    <w:name w:val="List Paragraph"/>
    <w:basedOn w:val="Normal"/>
    <w:uiPriority w:val="34"/>
    <w:qFormat/>
    <w:rsid w:val="00E6453E"/>
    <w:pPr>
      <w:ind w:left="720"/>
      <w:contextualSpacing/>
    </w:pPr>
  </w:style>
  <w:style w:type="paragraph" w:styleId="Header">
    <w:name w:val="header"/>
    <w:basedOn w:val="Normal"/>
    <w:link w:val="HeaderChar"/>
    <w:uiPriority w:val="99"/>
    <w:unhideWhenUsed/>
    <w:rsid w:val="001B7450"/>
    <w:pPr>
      <w:tabs>
        <w:tab w:val="center" w:pos="4513"/>
        <w:tab w:val="right" w:pos="9026"/>
      </w:tabs>
    </w:pPr>
  </w:style>
  <w:style w:type="character" w:customStyle="1" w:styleId="HeaderChar">
    <w:name w:val="Header Char"/>
    <w:basedOn w:val="DefaultParagraphFont"/>
    <w:link w:val="Header"/>
    <w:uiPriority w:val="99"/>
    <w:rsid w:val="001B7450"/>
  </w:style>
  <w:style w:type="paragraph" w:styleId="Footer">
    <w:name w:val="footer"/>
    <w:basedOn w:val="Normal"/>
    <w:link w:val="FooterChar"/>
    <w:uiPriority w:val="99"/>
    <w:unhideWhenUsed/>
    <w:rsid w:val="001B7450"/>
    <w:pPr>
      <w:tabs>
        <w:tab w:val="center" w:pos="4513"/>
        <w:tab w:val="right" w:pos="9026"/>
      </w:tabs>
    </w:pPr>
  </w:style>
  <w:style w:type="character" w:customStyle="1" w:styleId="FooterChar">
    <w:name w:val="Footer Char"/>
    <w:basedOn w:val="DefaultParagraphFont"/>
    <w:link w:val="Footer"/>
    <w:uiPriority w:val="99"/>
    <w:rsid w:val="001B7450"/>
  </w:style>
  <w:style w:type="character" w:styleId="Hyperlink">
    <w:name w:val="Hyperlink"/>
    <w:basedOn w:val="DefaultParagraphFont"/>
    <w:uiPriority w:val="99"/>
    <w:unhideWhenUsed/>
    <w:rsid w:val="00791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53E"/>
    <w:rPr>
      <w:rFonts w:ascii="Tahoma" w:hAnsi="Tahoma" w:cs="Tahoma"/>
      <w:sz w:val="16"/>
      <w:szCs w:val="16"/>
    </w:rPr>
  </w:style>
  <w:style w:type="character" w:customStyle="1" w:styleId="BalloonTextChar">
    <w:name w:val="Balloon Text Char"/>
    <w:basedOn w:val="DefaultParagraphFont"/>
    <w:link w:val="BalloonText"/>
    <w:uiPriority w:val="99"/>
    <w:semiHidden/>
    <w:rsid w:val="00E6453E"/>
    <w:rPr>
      <w:rFonts w:ascii="Tahoma" w:eastAsia="SimSun" w:hAnsi="Tahoma" w:cs="Tahoma"/>
      <w:sz w:val="16"/>
      <w:szCs w:val="16"/>
      <w:lang w:val="en-GB"/>
    </w:rPr>
  </w:style>
  <w:style w:type="paragraph" w:styleId="ListParagraph">
    <w:name w:val="List Paragraph"/>
    <w:basedOn w:val="Normal"/>
    <w:uiPriority w:val="34"/>
    <w:qFormat/>
    <w:rsid w:val="00E6453E"/>
    <w:pPr>
      <w:ind w:left="720"/>
      <w:contextualSpacing/>
    </w:pPr>
  </w:style>
  <w:style w:type="paragraph" w:styleId="Header">
    <w:name w:val="header"/>
    <w:basedOn w:val="Normal"/>
    <w:link w:val="HeaderChar"/>
    <w:uiPriority w:val="99"/>
    <w:unhideWhenUsed/>
    <w:rsid w:val="001B7450"/>
    <w:pPr>
      <w:tabs>
        <w:tab w:val="center" w:pos="4513"/>
        <w:tab w:val="right" w:pos="9026"/>
      </w:tabs>
    </w:pPr>
  </w:style>
  <w:style w:type="character" w:customStyle="1" w:styleId="HeaderChar">
    <w:name w:val="Header Char"/>
    <w:basedOn w:val="DefaultParagraphFont"/>
    <w:link w:val="Header"/>
    <w:uiPriority w:val="99"/>
    <w:rsid w:val="001B7450"/>
  </w:style>
  <w:style w:type="paragraph" w:styleId="Footer">
    <w:name w:val="footer"/>
    <w:basedOn w:val="Normal"/>
    <w:link w:val="FooterChar"/>
    <w:uiPriority w:val="99"/>
    <w:unhideWhenUsed/>
    <w:rsid w:val="001B7450"/>
    <w:pPr>
      <w:tabs>
        <w:tab w:val="center" w:pos="4513"/>
        <w:tab w:val="right" w:pos="9026"/>
      </w:tabs>
    </w:pPr>
  </w:style>
  <w:style w:type="character" w:customStyle="1" w:styleId="FooterChar">
    <w:name w:val="Footer Char"/>
    <w:basedOn w:val="DefaultParagraphFont"/>
    <w:link w:val="Footer"/>
    <w:uiPriority w:val="99"/>
    <w:rsid w:val="001B7450"/>
  </w:style>
  <w:style w:type="character" w:styleId="Hyperlink">
    <w:name w:val="Hyperlink"/>
    <w:basedOn w:val="DefaultParagraphFont"/>
    <w:uiPriority w:val="99"/>
    <w:unhideWhenUsed/>
    <w:rsid w:val="00791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p.co.z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ussellhobb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chantel</cp:lastModifiedBy>
  <cp:revision>33</cp:revision>
  <dcterms:created xsi:type="dcterms:W3CDTF">2012-07-23T09:00:00Z</dcterms:created>
  <dcterms:modified xsi:type="dcterms:W3CDTF">2012-08-06T13:14:00Z</dcterms:modified>
</cp:coreProperties>
</file>